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F370" w14:textId="77777777" w:rsidR="00BB377F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Rajono bendrųjų pedagogų metodinių </w:t>
      </w:r>
    </w:p>
    <w:p w14:paraId="15F0F18C" w14:textId="77777777" w:rsidR="00BB377F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576F43E0" w14:textId="77777777" w:rsidR="00BB377F" w:rsidRDefault="00000000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 priedas </w:t>
      </w:r>
    </w:p>
    <w:p w14:paraId="628BD52B" w14:textId="77777777" w:rsidR="00BB377F" w:rsidRDefault="00BB377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297DC8EF" w14:textId="77777777" w:rsidR="00BB377F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AKMENĖS RAJONO SOCIALINIŲ PEDAGOGŲ METODINIO BŪRELIO</w:t>
      </w:r>
    </w:p>
    <w:p w14:paraId="59924B65" w14:textId="77777777" w:rsidR="00BB377F" w:rsidRDefault="00BB377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C6341F9" w14:textId="77777777" w:rsidR="00BB377F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2025-2026  MOKSLO METŲ VEIKLOS PROGRAMA</w:t>
      </w:r>
    </w:p>
    <w:p w14:paraId="66E6D6F4" w14:textId="77777777" w:rsidR="00BB377F" w:rsidRDefault="00BB377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D14541" w14:textId="77777777" w:rsidR="00BB377F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narių sąrašas</w:t>
      </w:r>
    </w:p>
    <w:p w14:paraId="375A96B2" w14:textId="77777777" w:rsidR="00BB377F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veiklos tikslas ir prioritetai</w:t>
      </w:r>
    </w:p>
    <w:p w14:paraId="2953FA77" w14:textId="77777777" w:rsidR="00BB377F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narių galimybės dalintis patirtimi, įsipareigojimai</w:t>
      </w:r>
    </w:p>
    <w:p w14:paraId="15BC6BDE" w14:textId="77777777" w:rsidR="00BB377F" w:rsidRDefault="00000000">
      <w:p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2025–2026 m. m.  priemonės</w:t>
      </w:r>
    </w:p>
    <w:tbl>
      <w:tblPr>
        <w:tblStyle w:val="a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796"/>
        <w:gridCol w:w="1701"/>
        <w:gridCol w:w="2410"/>
        <w:gridCol w:w="3969"/>
      </w:tblGrid>
      <w:tr w:rsidR="00BB377F" w14:paraId="55DB9DC5" w14:textId="77777777">
        <w:tc>
          <w:tcPr>
            <w:tcW w:w="683" w:type="dxa"/>
            <w:vAlign w:val="center"/>
          </w:tcPr>
          <w:p w14:paraId="7882E5CF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Eil. Nr.</w:t>
            </w:r>
          </w:p>
        </w:tc>
        <w:tc>
          <w:tcPr>
            <w:tcW w:w="2616" w:type="dxa"/>
          </w:tcPr>
          <w:p w14:paraId="50B71EF3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Priemonė, renginys</w:t>
            </w:r>
          </w:p>
          <w:p w14:paraId="1C2B27B9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(Veikla)</w:t>
            </w:r>
          </w:p>
        </w:tc>
        <w:tc>
          <w:tcPr>
            <w:tcW w:w="2796" w:type="dxa"/>
          </w:tcPr>
          <w:p w14:paraId="3E9F96B6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Tikslas/ siekiamybė</w:t>
            </w:r>
          </w:p>
        </w:tc>
        <w:tc>
          <w:tcPr>
            <w:tcW w:w="1701" w:type="dxa"/>
          </w:tcPr>
          <w:p w14:paraId="0B6587EE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Data/ Terminai</w:t>
            </w:r>
          </w:p>
        </w:tc>
        <w:tc>
          <w:tcPr>
            <w:tcW w:w="2410" w:type="dxa"/>
          </w:tcPr>
          <w:p w14:paraId="511C77B2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Atsakingi vykdytojai</w:t>
            </w:r>
          </w:p>
        </w:tc>
        <w:tc>
          <w:tcPr>
            <w:tcW w:w="3969" w:type="dxa"/>
          </w:tcPr>
          <w:p w14:paraId="4C28D762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Pastabos apie įvykdymą</w:t>
            </w:r>
          </w:p>
        </w:tc>
      </w:tr>
      <w:tr w:rsidR="00BB377F" w14:paraId="288D5ABA" w14:textId="77777777">
        <w:tc>
          <w:tcPr>
            <w:tcW w:w="683" w:type="dxa"/>
            <w:vAlign w:val="center"/>
          </w:tcPr>
          <w:p w14:paraId="6540803B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1.</w:t>
            </w:r>
          </w:p>
        </w:tc>
        <w:tc>
          <w:tcPr>
            <w:tcW w:w="2616" w:type="dxa"/>
            <w:vAlign w:val="center"/>
          </w:tcPr>
          <w:p w14:paraId="76844653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Metodinio būrelio susirinkimai</w:t>
            </w:r>
          </w:p>
        </w:tc>
        <w:tc>
          <w:tcPr>
            <w:tcW w:w="2796" w:type="dxa"/>
          </w:tcPr>
          <w:p w14:paraId="4B8AD7C3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Pasidalijimas gerąja patirtimi, atvejo analizės</w:t>
            </w:r>
          </w:p>
        </w:tc>
        <w:tc>
          <w:tcPr>
            <w:tcW w:w="1701" w:type="dxa"/>
            <w:vAlign w:val="center"/>
          </w:tcPr>
          <w:p w14:paraId="28842630" w14:textId="77777777" w:rsidR="00BB377F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Į ketvirtį 1 (pagal poreikį ir dažniau)</w:t>
            </w:r>
          </w:p>
        </w:tc>
        <w:tc>
          <w:tcPr>
            <w:tcW w:w="2410" w:type="dxa"/>
            <w:vAlign w:val="center"/>
          </w:tcPr>
          <w:p w14:paraId="70B9CAD0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Metodinio būrelio nariai</w:t>
            </w:r>
          </w:p>
        </w:tc>
        <w:tc>
          <w:tcPr>
            <w:tcW w:w="3969" w:type="dxa"/>
          </w:tcPr>
          <w:p w14:paraId="22A6836D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690CBBCB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B377F" w14:paraId="76124DED" w14:textId="77777777">
        <w:tc>
          <w:tcPr>
            <w:tcW w:w="683" w:type="dxa"/>
            <w:vAlign w:val="center"/>
          </w:tcPr>
          <w:p w14:paraId="51DE4E56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2.</w:t>
            </w:r>
          </w:p>
        </w:tc>
        <w:tc>
          <w:tcPr>
            <w:tcW w:w="2616" w:type="dxa"/>
            <w:vAlign w:val="center"/>
          </w:tcPr>
          <w:p w14:paraId="58701EFE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Kvalifikacijos tobulinimas</w:t>
            </w:r>
          </w:p>
        </w:tc>
        <w:tc>
          <w:tcPr>
            <w:tcW w:w="2796" w:type="dxa"/>
          </w:tcPr>
          <w:p w14:paraId="6061E9BC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Kompetencijų tobulinimas, naujų žinių įgyjimas</w:t>
            </w:r>
          </w:p>
        </w:tc>
        <w:tc>
          <w:tcPr>
            <w:tcW w:w="1701" w:type="dxa"/>
            <w:vAlign w:val="center"/>
          </w:tcPr>
          <w:p w14:paraId="2750CDFB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Per mokslo metus</w:t>
            </w:r>
          </w:p>
        </w:tc>
        <w:tc>
          <w:tcPr>
            <w:tcW w:w="2410" w:type="dxa"/>
            <w:vAlign w:val="center"/>
          </w:tcPr>
          <w:p w14:paraId="61FAD340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Metodinio būrelio nariai</w:t>
            </w:r>
          </w:p>
        </w:tc>
        <w:tc>
          <w:tcPr>
            <w:tcW w:w="3969" w:type="dxa"/>
          </w:tcPr>
          <w:p w14:paraId="6E871983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4FEA9992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272DF" w14:paraId="5C6D0E28" w14:textId="77777777">
        <w:tc>
          <w:tcPr>
            <w:tcW w:w="683" w:type="dxa"/>
            <w:vAlign w:val="center"/>
          </w:tcPr>
          <w:p w14:paraId="32233F7D" w14:textId="478B9B0F" w:rsidR="00A272D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3.</w:t>
            </w:r>
          </w:p>
        </w:tc>
        <w:tc>
          <w:tcPr>
            <w:tcW w:w="2616" w:type="dxa"/>
            <w:vAlign w:val="center"/>
          </w:tcPr>
          <w:p w14:paraId="0D476E83" w14:textId="6044B338" w:rsidR="00A272DF" w:rsidRDefault="00A272DF" w:rsidP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Tarpinstitucinis bendradarbiavimas</w:t>
            </w:r>
          </w:p>
        </w:tc>
        <w:tc>
          <w:tcPr>
            <w:tcW w:w="2796" w:type="dxa"/>
          </w:tcPr>
          <w:p w14:paraId="69C24387" w14:textId="77777777" w:rsidR="00A272D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Seminaras</w:t>
            </w:r>
          </w:p>
          <w:p w14:paraId="086751BD" w14:textId="3761BF07" w:rsidR="00A272D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272DF">
              <w:rPr>
                <w:rFonts w:ascii="Times New Roman" w:hAnsi="Times New Roman"/>
                <w:color w:val="0A0A0A"/>
              </w:rPr>
              <w:t>„</w:t>
            </w:r>
            <w:r w:rsidRPr="00A272DF">
              <w:rPr>
                <w:rFonts w:ascii="Times New Roman" w:hAnsi="Times New Roman"/>
                <w:b/>
                <w:bCs/>
                <w:color w:val="0A0A0A"/>
              </w:rPr>
              <w:t>Komandinis darbas sėkmingai vaiko integracijai“</w:t>
            </w:r>
          </w:p>
        </w:tc>
        <w:tc>
          <w:tcPr>
            <w:tcW w:w="1701" w:type="dxa"/>
            <w:vAlign w:val="center"/>
          </w:tcPr>
          <w:p w14:paraId="7EB77156" w14:textId="082313F9" w:rsidR="00A272D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2026 m. vasaris</w:t>
            </w:r>
          </w:p>
        </w:tc>
        <w:tc>
          <w:tcPr>
            <w:tcW w:w="2410" w:type="dxa"/>
            <w:vAlign w:val="center"/>
          </w:tcPr>
          <w:p w14:paraId="5E83DA7D" w14:textId="6878CA2B" w:rsidR="00A272D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Metodinio būrelio pirmininkė</w:t>
            </w:r>
          </w:p>
        </w:tc>
        <w:tc>
          <w:tcPr>
            <w:tcW w:w="3969" w:type="dxa"/>
          </w:tcPr>
          <w:p w14:paraId="0361DD22" w14:textId="77777777" w:rsidR="00A272D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B377F" w14:paraId="310AD263" w14:textId="77777777">
        <w:tc>
          <w:tcPr>
            <w:tcW w:w="683" w:type="dxa"/>
            <w:vAlign w:val="center"/>
          </w:tcPr>
          <w:p w14:paraId="37447FC6" w14:textId="0F58BBF0" w:rsidR="00BB377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  <w:r w:rsidR="00000000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2616" w:type="dxa"/>
            <w:vAlign w:val="center"/>
          </w:tcPr>
          <w:p w14:paraId="59E6A060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Edukacinė išvyka</w:t>
            </w:r>
          </w:p>
        </w:tc>
        <w:tc>
          <w:tcPr>
            <w:tcW w:w="2796" w:type="dxa"/>
          </w:tcPr>
          <w:p w14:paraId="7FA36DB8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Asmeninių kompetencijų tobulinimas</w:t>
            </w:r>
          </w:p>
        </w:tc>
        <w:tc>
          <w:tcPr>
            <w:tcW w:w="1701" w:type="dxa"/>
            <w:vAlign w:val="center"/>
          </w:tcPr>
          <w:p w14:paraId="3BB52CCC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2026 m. kovo mėnesį</w:t>
            </w:r>
          </w:p>
        </w:tc>
        <w:tc>
          <w:tcPr>
            <w:tcW w:w="2410" w:type="dxa"/>
            <w:vAlign w:val="center"/>
          </w:tcPr>
          <w:p w14:paraId="308458D0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Metodinio būrelio nariai</w:t>
            </w:r>
          </w:p>
        </w:tc>
        <w:tc>
          <w:tcPr>
            <w:tcW w:w="3969" w:type="dxa"/>
          </w:tcPr>
          <w:p w14:paraId="60500112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784603C0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B377F" w14:paraId="7816623A" w14:textId="77777777">
        <w:tc>
          <w:tcPr>
            <w:tcW w:w="683" w:type="dxa"/>
            <w:vAlign w:val="center"/>
          </w:tcPr>
          <w:p w14:paraId="073600B3" w14:textId="4B538334" w:rsidR="00BB377F" w:rsidRDefault="00A27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  <w:r w:rsidR="00000000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2616" w:type="dxa"/>
            <w:vAlign w:val="center"/>
          </w:tcPr>
          <w:p w14:paraId="3DC5999C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Sąmoningumo didinimo mėnuo</w:t>
            </w:r>
          </w:p>
        </w:tc>
        <w:tc>
          <w:tcPr>
            <w:tcW w:w="2796" w:type="dxa"/>
          </w:tcPr>
          <w:p w14:paraId="60A2D38E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Prevencija</w:t>
            </w:r>
          </w:p>
        </w:tc>
        <w:tc>
          <w:tcPr>
            <w:tcW w:w="1701" w:type="dxa"/>
            <w:vAlign w:val="center"/>
          </w:tcPr>
          <w:p w14:paraId="619ADF47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2026 m. kovo mėnuo</w:t>
            </w:r>
          </w:p>
        </w:tc>
        <w:tc>
          <w:tcPr>
            <w:tcW w:w="2410" w:type="dxa"/>
            <w:vAlign w:val="center"/>
          </w:tcPr>
          <w:p w14:paraId="0D7487D4" w14:textId="77777777" w:rsidR="00BB377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Metodinio būrelio nariai</w:t>
            </w:r>
          </w:p>
        </w:tc>
        <w:tc>
          <w:tcPr>
            <w:tcW w:w="3969" w:type="dxa"/>
          </w:tcPr>
          <w:p w14:paraId="4A8B8C1C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668ADB92" w14:textId="77777777" w:rsidR="00BB377F" w:rsidRDefault="00BB37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11F53884" w14:textId="77777777" w:rsidR="00BB377F" w:rsidRDefault="00BB377F">
      <w:pPr>
        <w:spacing w:after="0" w:line="360" w:lineRule="auto"/>
        <w:rPr>
          <w:rFonts w:ascii="Times New Roman" w:eastAsia="Times New Roman" w:hAnsi="Times New Roman"/>
        </w:rPr>
      </w:pPr>
    </w:p>
    <w:p w14:paraId="0785CCFD" w14:textId="77777777" w:rsidR="00BB377F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Metodinio būrelio pirmininkas         …………………………                …………………………………………</w:t>
      </w:r>
    </w:p>
    <w:p w14:paraId="3315BFC2" w14:textId="77777777" w:rsidR="00BB377F" w:rsidRDefault="00000000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BB377F"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9273D75-C970-4161-98FE-A5F91FE7D9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CEA4B89-9F56-49E6-8A6C-F627F0ADD209}"/>
    <w:embedBold r:id="rId3" w:fontKey="{F84BD857-FD11-4C90-8247-764D00AA3F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BA09B39-2614-4A18-847D-F3E70C85FFAC}"/>
    <w:embedItalic r:id="rId5" w:fontKey="{C23F09DA-C4AC-4721-B71D-66B06A543B9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271B312-6380-4E3C-A452-1094792BE9A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5574F"/>
    <w:multiLevelType w:val="multilevel"/>
    <w:tmpl w:val="87CAB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857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7F"/>
    <w:rsid w:val="00A272DF"/>
    <w:rsid w:val="00BB377F"/>
    <w:rsid w:val="00F4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FFE2"/>
  <w15:docId w15:val="{13F3C233-FC32-4D7F-8720-C14D0E8E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24"/>
    <w:pPr>
      <w:suppressAutoHyphens/>
      <w:autoSpaceDN w:val="0"/>
    </w:pPr>
    <w:rPr>
      <w:rFonts w:cs="Times New Roman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laH4rXS2y7dqOGDNEcrtjREow==">CgMxLjA4AHIhMU4wMkxMZy1qWkdwTU1HR0RGdTNvckhzbURuRGFyUEYw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3</cp:revision>
  <dcterms:created xsi:type="dcterms:W3CDTF">2023-08-24T12:47:00Z</dcterms:created>
  <dcterms:modified xsi:type="dcterms:W3CDTF">2026-02-02T12:20:00Z</dcterms:modified>
</cp:coreProperties>
</file>