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0993A" w14:textId="77777777" w:rsidR="00057081" w:rsidRPr="00057081" w:rsidRDefault="00057081" w:rsidP="00057081">
      <w:pPr>
        <w:spacing w:after="0" w:line="240" w:lineRule="auto"/>
        <w:ind w:left="6237" w:hanging="283"/>
        <w:rPr>
          <w:rFonts w:ascii="Times New Roman" w:hAnsi="Times New Roman" w:cs="Times New Roman"/>
          <w:sz w:val="24"/>
          <w:szCs w:val="24"/>
          <w:lang w:val="lt-LT"/>
        </w:rPr>
      </w:pPr>
      <w:r w:rsidRPr="00057081">
        <w:rPr>
          <w:rFonts w:ascii="Times New Roman" w:hAnsi="Times New Roman" w:cs="Times New Roman"/>
          <w:sz w:val="24"/>
          <w:szCs w:val="24"/>
          <w:lang w:val="lt-LT"/>
        </w:rPr>
        <w:t>PATVIRTINTA</w:t>
      </w:r>
    </w:p>
    <w:p w14:paraId="57432621" w14:textId="77777777" w:rsidR="00057081" w:rsidRPr="00057081" w:rsidRDefault="00057081" w:rsidP="00057081">
      <w:pPr>
        <w:spacing w:after="0" w:line="240" w:lineRule="auto"/>
        <w:ind w:left="6237" w:hanging="283"/>
        <w:rPr>
          <w:rFonts w:ascii="Times New Roman" w:hAnsi="Times New Roman" w:cs="Times New Roman"/>
          <w:sz w:val="24"/>
          <w:szCs w:val="24"/>
          <w:lang w:val="lt-LT"/>
        </w:rPr>
      </w:pPr>
      <w:r w:rsidRPr="00057081">
        <w:rPr>
          <w:rFonts w:ascii="Times New Roman" w:hAnsi="Times New Roman" w:cs="Times New Roman"/>
          <w:sz w:val="24"/>
          <w:szCs w:val="24"/>
          <w:lang w:val="lt-LT"/>
        </w:rPr>
        <w:t>Akmenės rajono švietimo</w:t>
      </w:r>
    </w:p>
    <w:p w14:paraId="461A9495" w14:textId="295781B4" w:rsidR="00057081" w:rsidRPr="00057081" w:rsidRDefault="00EC6486" w:rsidP="00057081">
      <w:pPr>
        <w:spacing w:after="0" w:line="240" w:lineRule="auto"/>
        <w:ind w:left="6237" w:hanging="283"/>
        <w:rPr>
          <w:rFonts w:ascii="Times New Roman" w:hAnsi="Times New Roman" w:cs="Times New Roman"/>
          <w:sz w:val="24"/>
          <w:szCs w:val="24"/>
          <w:lang w:val="lt-LT"/>
        </w:rPr>
      </w:pPr>
      <w:r>
        <w:rPr>
          <w:rFonts w:ascii="Times New Roman" w:hAnsi="Times New Roman" w:cs="Times New Roman"/>
          <w:sz w:val="24"/>
          <w:szCs w:val="24"/>
          <w:lang w:val="lt-LT"/>
        </w:rPr>
        <w:t>p</w:t>
      </w:r>
      <w:r w:rsidR="00057081" w:rsidRPr="00057081">
        <w:rPr>
          <w:rFonts w:ascii="Times New Roman" w:hAnsi="Times New Roman" w:cs="Times New Roman"/>
          <w:sz w:val="24"/>
          <w:szCs w:val="24"/>
          <w:lang w:val="lt-LT"/>
        </w:rPr>
        <w:t>agalbos tarnybos direktoriaus</w:t>
      </w:r>
    </w:p>
    <w:p w14:paraId="04C2F4BF" w14:textId="77777777" w:rsidR="00057081" w:rsidRPr="00057081" w:rsidRDefault="00057081" w:rsidP="00057081">
      <w:pPr>
        <w:spacing w:after="0" w:line="240" w:lineRule="auto"/>
        <w:ind w:left="6237" w:hanging="283"/>
        <w:rPr>
          <w:rFonts w:ascii="Times New Roman" w:hAnsi="Times New Roman" w:cs="Times New Roman"/>
          <w:sz w:val="24"/>
          <w:szCs w:val="24"/>
          <w:lang w:val="lt-LT"/>
        </w:rPr>
      </w:pPr>
      <w:r w:rsidRPr="00057081">
        <w:rPr>
          <w:rFonts w:ascii="Times New Roman" w:hAnsi="Times New Roman" w:cs="Times New Roman"/>
          <w:sz w:val="24"/>
          <w:szCs w:val="24"/>
          <w:lang w:val="lt-LT"/>
        </w:rPr>
        <w:t>2026 m. sausio 6 d. įsakymu Nr. V-5</w:t>
      </w:r>
    </w:p>
    <w:p w14:paraId="4633E3FB" w14:textId="77777777" w:rsidR="00057081" w:rsidRPr="00057081" w:rsidRDefault="00057081" w:rsidP="00057081">
      <w:pPr>
        <w:spacing w:after="0" w:line="240" w:lineRule="auto"/>
        <w:ind w:hanging="283"/>
        <w:jc w:val="center"/>
        <w:rPr>
          <w:rFonts w:ascii="Times New Roman" w:hAnsi="Times New Roman" w:cs="Times New Roman"/>
          <w:b/>
          <w:bCs/>
          <w:sz w:val="24"/>
          <w:szCs w:val="24"/>
          <w:lang w:val="lt-LT"/>
        </w:rPr>
      </w:pPr>
    </w:p>
    <w:p w14:paraId="00000005" w14:textId="77777777" w:rsidR="00180D2B" w:rsidRDefault="00363C62" w:rsidP="00057081">
      <w:pPr>
        <w:spacing w:after="0" w:line="240" w:lineRule="auto"/>
        <w:jc w:val="center"/>
        <w:rPr>
          <w:rFonts w:ascii="Times New Roman" w:eastAsia="Times New Roman" w:hAnsi="Times New Roman" w:cs="Times New Roman"/>
          <w:b/>
          <w:sz w:val="24"/>
          <w:szCs w:val="24"/>
        </w:rPr>
      </w:pPr>
      <w:bookmarkStart w:id="0" w:name="_heading=h.se15fu3od7il" w:colFirst="0" w:colLast="0"/>
      <w:bookmarkEnd w:id="0"/>
      <w:r>
        <w:rPr>
          <w:rFonts w:ascii="Times New Roman" w:eastAsia="Times New Roman" w:hAnsi="Times New Roman" w:cs="Times New Roman"/>
          <w:b/>
          <w:sz w:val="24"/>
          <w:szCs w:val="24"/>
        </w:rPr>
        <w:t>AKMENĖS RAJONO SAVIVALDYBĖS MOKYTOJŲ, MOKYKLŲ VADOVŲ, PAGALBOS MOKINIUI SPECIALISTŲ IR KITŲ UGDYMO ĮSTAIGOJE DIRBANČIŲ NEPEDAGOGINIŲ DARBUOTOJŲ METODINĖS VEIKLOS ORGANIZAVIMO IR VYKDYMO TVARKOS APRAŠAS</w:t>
      </w:r>
    </w:p>
    <w:p w14:paraId="00000006" w14:textId="77777777" w:rsidR="00180D2B" w:rsidRDefault="00180D2B" w:rsidP="00057081">
      <w:pPr>
        <w:spacing w:after="0" w:line="240" w:lineRule="auto"/>
        <w:jc w:val="center"/>
        <w:rPr>
          <w:rFonts w:ascii="Times New Roman" w:eastAsia="Times New Roman" w:hAnsi="Times New Roman" w:cs="Times New Roman"/>
          <w:b/>
          <w:sz w:val="24"/>
          <w:szCs w:val="24"/>
        </w:rPr>
      </w:pPr>
    </w:p>
    <w:p w14:paraId="00000007" w14:textId="77777777" w:rsidR="00180D2B" w:rsidRDefault="00363C62" w:rsidP="000570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 SKYRIUS </w:t>
      </w:r>
    </w:p>
    <w:p w14:paraId="00000008" w14:textId="77777777" w:rsidR="00180D2B" w:rsidRDefault="00363C62" w:rsidP="000570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BENDROSIOS NUOSTATOS</w:t>
      </w:r>
    </w:p>
    <w:p w14:paraId="00000009" w14:textId="77777777" w:rsidR="00180D2B" w:rsidRDefault="00180D2B" w:rsidP="00057081">
      <w:pPr>
        <w:tabs>
          <w:tab w:val="left" w:pos="1134"/>
        </w:tabs>
        <w:spacing w:after="0" w:line="240" w:lineRule="auto"/>
        <w:jc w:val="both"/>
        <w:rPr>
          <w:rFonts w:ascii="Times New Roman" w:eastAsia="Times New Roman" w:hAnsi="Times New Roman" w:cs="Times New Roman"/>
          <w:sz w:val="24"/>
          <w:szCs w:val="24"/>
        </w:rPr>
      </w:pPr>
    </w:p>
    <w:p w14:paraId="0000000A" w14:textId="77777777" w:rsidR="00180D2B" w:rsidRDefault="00363C62" w:rsidP="00057081">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Akmenės rajono savivaldybės mokytojų, mokyklų vadovų, pagalbos mokiniui specialistų ir kitų ugdymo įstaigoje dirbančių nepedagoginių darbuotojų metodinės veiklos organizavimo ir vykdymo tvarkos aprašas (toliau – Aprašas) reglamentuoja bendrojo ugdymo mokytojų, neformaliojo ugdymo įstaigų mokytojų, ikimokyklinio ir priešmokyklinio ugdymo įstaigų mokytojų, mokyklų vadovų, pagalbos mokiniui specialistų ir kitų ugdymo įstaigoje dirbančių pedagoginių darbuotojų (toliau – Mokytojų) metodinės veiklos organizavimą ir vykdymą. Šiame tvarkos Apraše nurodomi metodinės veiklos tikslas, uždaviniai ir formos, apibrėžiama metodinės veiklos organizavimo, koordinavimo, reglamentavimo tvarka.</w:t>
      </w:r>
    </w:p>
    <w:p w14:paraId="0000000B" w14:textId="77777777" w:rsidR="00180D2B" w:rsidRDefault="00363C62" w:rsidP="00057081">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Apraše vartojamos sąvokos:</w:t>
      </w:r>
    </w:p>
    <w:p w14:paraId="0000000C" w14:textId="77777777" w:rsidR="00180D2B" w:rsidRDefault="00363C62" w:rsidP="00057081">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Metodinė veikla</w:t>
      </w:r>
      <w:r>
        <w:rPr>
          <w:rFonts w:ascii="Times New Roman" w:eastAsia="Times New Roman" w:hAnsi="Times New Roman" w:cs="Times New Roman"/>
          <w:color w:val="000000"/>
          <w:sz w:val="24"/>
          <w:szCs w:val="24"/>
        </w:rPr>
        <w:t xml:space="preserve"> – mokyklų vadovų, jų pavaduotojų ugdymui, ugdymą organizuojančių skyrių vedėjų, mokytojų, pagalbos mokiniui specialistų organizuota veikla, vienijanti juos pagal veiklos ir ugdymo sritis, skirta kvalifikacijai ir praktinei veiklai tobulinti, keičiantis gerąja darbo patirtimi, naujausia metodine ir dalykine informacija</w:t>
      </w:r>
      <w:r>
        <w:rPr>
          <w:rFonts w:ascii="Times New Roman" w:eastAsia="Times New Roman" w:hAnsi="Times New Roman" w:cs="Times New Roman"/>
          <w:sz w:val="24"/>
          <w:szCs w:val="24"/>
        </w:rPr>
        <w:t>.</w:t>
      </w:r>
    </w:p>
    <w:p w14:paraId="0000000D" w14:textId="77777777" w:rsidR="00180D2B"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Metodinis būrelis</w:t>
      </w:r>
      <w:r>
        <w:rPr>
          <w:rFonts w:ascii="Times New Roman" w:eastAsia="Times New Roman" w:hAnsi="Times New Roman" w:cs="Times New Roman"/>
          <w:sz w:val="24"/>
          <w:szCs w:val="24"/>
        </w:rPr>
        <w:t xml:space="preserve"> – savivaldybėje veikianti Mokytojų grupė, sudaryta iš visų rajono mokyklų mokytojų, vykdanti dalyko (-ų) ar ugdymo srities ugdymo turinio ir metodikos naujovių bei gerosios patirties sklaidą.</w:t>
      </w:r>
    </w:p>
    <w:p w14:paraId="0000000E" w14:textId="77777777" w:rsidR="00180D2B"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Metodinio būrelio narys</w:t>
      </w:r>
      <w:r>
        <w:rPr>
          <w:rFonts w:ascii="Times New Roman" w:eastAsia="Times New Roman" w:hAnsi="Times New Roman" w:cs="Times New Roman"/>
          <w:sz w:val="24"/>
          <w:szCs w:val="24"/>
        </w:rPr>
        <w:t xml:space="preserve"> – Mokytojas, dalyvaujantis metodinio būrelio veiklose.</w:t>
      </w:r>
    </w:p>
    <w:p w14:paraId="0000000F" w14:textId="3CD782DF" w:rsidR="00180D2B"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Metodinio būrelio </w:t>
      </w:r>
      <w:r w:rsidR="00DE021D" w:rsidRPr="00DE021D">
        <w:rPr>
          <w:rFonts w:ascii="Times New Roman" w:eastAsia="Times New Roman" w:hAnsi="Times New Roman" w:cs="Times New Roman"/>
          <w:b/>
          <w:bCs/>
          <w:sz w:val="24"/>
          <w:szCs w:val="24"/>
        </w:rPr>
        <w:t>pirmininkas</w:t>
      </w:r>
      <w:r w:rsidRPr="00DE021D">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išrinktas Mokytojas, vadovaujantis metodiniam būreliui, besidomintis ir skleidžiantis (pedagogines ir metodines) naujoves bei buriantis kolegas bendroms veikloms.</w:t>
      </w:r>
    </w:p>
    <w:p w14:paraId="00000010" w14:textId="6FAB1D31" w:rsidR="00180D2B"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Metodinio būrelio </w:t>
      </w:r>
      <w:r w:rsidR="00DE021D">
        <w:rPr>
          <w:rFonts w:ascii="Times New Roman" w:eastAsia="Times New Roman" w:hAnsi="Times New Roman" w:cs="Times New Roman"/>
          <w:b/>
          <w:sz w:val="24"/>
          <w:szCs w:val="24"/>
        </w:rPr>
        <w:t>pirmininkų</w:t>
      </w:r>
      <w:r>
        <w:rPr>
          <w:rFonts w:ascii="Times New Roman" w:eastAsia="Times New Roman" w:hAnsi="Times New Roman" w:cs="Times New Roman"/>
          <w:b/>
          <w:sz w:val="24"/>
          <w:szCs w:val="24"/>
        </w:rPr>
        <w:t xml:space="preserve"> taryba</w:t>
      </w:r>
      <w:r>
        <w:rPr>
          <w:rFonts w:ascii="Times New Roman" w:eastAsia="Times New Roman" w:hAnsi="Times New Roman" w:cs="Times New Roman"/>
          <w:sz w:val="24"/>
          <w:szCs w:val="24"/>
        </w:rPr>
        <w:t xml:space="preserve"> – išrinktų </w:t>
      </w:r>
      <w:r w:rsidR="00DE021D">
        <w:rPr>
          <w:rFonts w:ascii="Times New Roman" w:eastAsia="Times New Roman" w:hAnsi="Times New Roman" w:cs="Times New Roman"/>
          <w:sz w:val="24"/>
          <w:szCs w:val="24"/>
        </w:rPr>
        <w:t>pirmininkų</w:t>
      </w:r>
      <w:r>
        <w:rPr>
          <w:rFonts w:ascii="Times New Roman" w:eastAsia="Times New Roman" w:hAnsi="Times New Roman" w:cs="Times New Roman"/>
          <w:sz w:val="24"/>
          <w:szCs w:val="24"/>
        </w:rPr>
        <w:t xml:space="preserve"> grupė, nustatanti rajono metodinės veiklos prioritetus, </w:t>
      </w:r>
      <w:r w:rsidR="00DE021D">
        <w:rPr>
          <w:rFonts w:ascii="Times New Roman" w:eastAsia="Times New Roman" w:hAnsi="Times New Roman" w:cs="Times New Roman"/>
          <w:sz w:val="24"/>
          <w:szCs w:val="24"/>
        </w:rPr>
        <w:t>organizuojanti</w:t>
      </w:r>
      <w:r>
        <w:rPr>
          <w:rFonts w:ascii="Times New Roman" w:eastAsia="Times New Roman" w:hAnsi="Times New Roman" w:cs="Times New Roman"/>
          <w:sz w:val="24"/>
          <w:szCs w:val="24"/>
        </w:rPr>
        <w:t xml:space="preserve"> metodinių būrelių veiklą, patarianti ir padedanti Akmenės rajono švietimo </w:t>
      </w:r>
      <w:r w:rsidR="00DE021D">
        <w:rPr>
          <w:rFonts w:ascii="Times New Roman" w:eastAsia="Times New Roman" w:hAnsi="Times New Roman" w:cs="Times New Roman"/>
          <w:sz w:val="24"/>
          <w:szCs w:val="24"/>
        </w:rPr>
        <w:t xml:space="preserve">pagalbos </w:t>
      </w:r>
      <w:r>
        <w:rPr>
          <w:rFonts w:ascii="Times New Roman" w:eastAsia="Times New Roman" w:hAnsi="Times New Roman" w:cs="Times New Roman"/>
          <w:sz w:val="24"/>
          <w:szCs w:val="24"/>
        </w:rPr>
        <w:t xml:space="preserve">tarnybai (toliau – Tarnyba) spręsti iškilusius probleminius klausimus. Metodinių būrelių </w:t>
      </w:r>
      <w:r w:rsidR="00DE021D">
        <w:rPr>
          <w:rFonts w:ascii="Times New Roman" w:eastAsia="Times New Roman" w:hAnsi="Times New Roman" w:cs="Times New Roman"/>
          <w:sz w:val="24"/>
          <w:szCs w:val="24"/>
        </w:rPr>
        <w:t>pirmininkų</w:t>
      </w:r>
      <w:r>
        <w:rPr>
          <w:rFonts w:ascii="Times New Roman" w:eastAsia="Times New Roman" w:hAnsi="Times New Roman" w:cs="Times New Roman"/>
          <w:sz w:val="24"/>
          <w:szCs w:val="24"/>
        </w:rPr>
        <w:t xml:space="preserve"> sąrašą tvirtina </w:t>
      </w:r>
      <w:r w:rsidR="004038BA">
        <w:rPr>
          <w:rFonts w:ascii="Times New Roman" w:eastAsia="Times New Roman" w:hAnsi="Times New Roman" w:cs="Times New Roman"/>
          <w:sz w:val="24"/>
          <w:szCs w:val="24"/>
        </w:rPr>
        <w:t>T</w:t>
      </w:r>
      <w:r>
        <w:rPr>
          <w:rFonts w:ascii="Times New Roman" w:eastAsia="Times New Roman" w:hAnsi="Times New Roman" w:cs="Times New Roman"/>
          <w:sz w:val="24"/>
          <w:szCs w:val="24"/>
        </w:rPr>
        <w:t>arnybos direktorius.</w:t>
      </w:r>
    </w:p>
    <w:p w14:paraId="00000011" w14:textId="77777777" w:rsidR="00180D2B"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Metodinė priemonė</w:t>
      </w:r>
      <w:r>
        <w:rPr>
          <w:rFonts w:ascii="Times New Roman" w:eastAsia="Times New Roman" w:hAnsi="Times New Roman" w:cs="Times New Roman"/>
          <w:sz w:val="24"/>
          <w:szCs w:val="24"/>
        </w:rPr>
        <w:t xml:space="preserve"> – mokytojų ar kitų autorių parengta medžiaga, kurioje pateikiama ugdymo patirtis, rekomenduojama medžiaga mokymui ir mokymuisi.</w:t>
      </w:r>
    </w:p>
    <w:p w14:paraId="00000012" w14:textId="77777777" w:rsidR="00180D2B"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Mokymo priemonės </w:t>
      </w:r>
      <w:r>
        <w:rPr>
          <w:rFonts w:ascii="Times New Roman" w:eastAsia="Times New Roman" w:hAnsi="Times New Roman" w:cs="Times New Roman"/>
          <w:sz w:val="24"/>
          <w:szCs w:val="24"/>
        </w:rPr>
        <w:t>– ugdymo procese naudojamos vaizdinės, techninės, demonstracinės, laboratorinės priemonės, prietaisai, medžiagos, mokomosios kompiuterinės priemonės, specialiųjų poreikių mokinių ugdymui naudojamos originalios ir pritaikytos mokymo priemonės.</w:t>
      </w:r>
    </w:p>
    <w:p w14:paraId="00000013" w14:textId="77777777" w:rsidR="00180D2B"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 Būrelių veikla grindžiama humaniškumo, demokratiškumo, viešumo, atsinaujinimo principais, racionalumu, bendravimu ir bendradarbiavimu. </w:t>
      </w:r>
    </w:p>
    <w:p w14:paraId="00000014" w14:textId="77777777" w:rsidR="00180D2B"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 Aprašas skirtas užtikrinti kokybišką metodinės veiklos organizavimą Savivaldybėje. </w:t>
      </w:r>
    </w:p>
    <w:p w14:paraId="00000015"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 xml:space="preserve">Metodiniai būreliai (toliau – Būreliai) veikia pagal Tarnybos direktoriaus patvirtintą Aprašą. </w:t>
      </w:r>
    </w:p>
    <w:p w14:paraId="00000016" w14:textId="77777777" w:rsidR="00180D2B" w:rsidRDefault="00180D2B" w:rsidP="00057081">
      <w:pPr>
        <w:spacing w:after="0" w:line="240" w:lineRule="auto"/>
        <w:ind w:firstLine="567"/>
        <w:jc w:val="both"/>
        <w:rPr>
          <w:rFonts w:ascii="Times New Roman" w:eastAsia="Times New Roman" w:hAnsi="Times New Roman" w:cs="Times New Roman"/>
          <w:sz w:val="24"/>
          <w:szCs w:val="24"/>
        </w:rPr>
      </w:pPr>
    </w:p>
    <w:p w14:paraId="4FB9BEDC" w14:textId="77777777" w:rsidR="00057081" w:rsidRDefault="000570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17" w14:textId="72089E9C" w:rsidR="00180D2B" w:rsidRDefault="00363C62" w:rsidP="000570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 SKYRIUS</w:t>
      </w:r>
    </w:p>
    <w:p w14:paraId="00000018" w14:textId="77777777" w:rsidR="00180D2B" w:rsidRDefault="00363C62" w:rsidP="000570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METODINĖS VEIKLOS TIKSLAS, UŽDAVINIAI IR FORMOS</w:t>
      </w:r>
    </w:p>
    <w:p w14:paraId="00000019" w14:textId="77777777" w:rsidR="00180D2B" w:rsidRDefault="00180D2B" w:rsidP="00057081">
      <w:pPr>
        <w:spacing w:after="0" w:line="240" w:lineRule="auto"/>
        <w:jc w:val="center"/>
        <w:rPr>
          <w:rFonts w:ascii="Times New Roman" w:eastAsia="Times New Roman" w:hAnsi="Times New Roman" w:cs="Times New Roman"/>
          <w:b/>
          <w:sz w:val="24"/>
          <w:szCs w:val="24"/>
        </w:rPr>
      </w:pPr>
    </w:p>
    <w:p w14:paraId="0000001A"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bookmarkStart w:id="1" w:name="_heading=h.xovb02ji3xbh" w:colFirst="0" w:colLast="0"/>
      <w:bookmarkEnd w:id="1"/>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Metodinės veiklos tikslas – sudaryti sąlygas ir skatinti Savivaldybės mokytojus tobulinti kvalifikaciją, įgyti ir plėtoti kompetencijas, reflektuoti, keistis gerąja darbo patirtimi siekiant ugdymo kokybės, mokinių pažangos, mokymosi visą gyvenimą būtinumo ir pedagoginių inovacijų sklaidos.</w:t>
      </w:r>
    </w:p>
    <w:p w14:paraId="0000001B"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Metodinės veiklos uždaviniai:</w:t>
      </w:r>
    </w:p>
    <w:p w14:paraId="0000001C"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Pr>
          <w:rFonts w:ascii="Times New Roman" w:eastAsia="Times New Roman" w:hAnsi="Times New Roman" w:cs="Times New Roman"/>
          <w:sz w:val="24"/>
          <w:szCs w:val="24"/>
        </w:rPr>
        <w:tab/>
        <w:t>telkti rajono mokytojus įgyvendinti Savivaldybės ir šalies švietimo politiką;</w:t>
      </w:r>
    </w:p>
    <w:p w14:paraId="0000001D"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Pr>
          <w:rFonts w:ascii="Times New Roman" w:eastAsia="Times New Roman" w:hAnsi="Times New Roman" w:cs="Times New Roman"/>
          <w:sz w:val="24"/>
          <w:szCs w:val="24"/>
        </w:rPr>
        <w:tab/>
        <w:t>užtikrinti metodinį, dalykinį ir profesinį švietimo įstaigų darbuotojų bendradarbiavimą;</w:t>
      </w:r>
    </w:p>
    <w:p w14:paraId="0000001E"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r>
        <w:rPr>
          <w:rFonts w:ascii="Times New Roman" w:eastAsia="Times New Roman" w:hAnsi="Times New Roman" w:cs="Times New Roman"/>
          <w:sz w:val="24"/>
          <w:szCs w:val="24"/>
        </w:rPr>
        <w:tab/>
        <w:t>skatinti, kad švietimo įstaigų darbuotojai skleistų pedagogines ir metodines naujoves, dalytųsi gerąja darbo patirtimi, įgytas žinias ir gebėjimus bei gerąją kolegų darbo patirtį taikytų savo praktinėje veikloje, didintų atsakomybę už ugdymo kokybę;</w:t>
      </w:r>
    </w:p>
    <w:p w14:paraId="0000001F"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r>
        <w:rPr>
          <w:rFonts w:ascii="Times New Roman" w:eastAsia="Times New Roman" w:hAnsi="Times New Roman" w:cs="Times New Roman"/>
          <w:sz w:val="24"/>
          <w:szCs w:val="24"/>
        </w:rPr>
        <w:tab/>
        <w:t>tobulinti mokytojų kompetencijas.</w:t>
      </w:r>
    </w:p>
    <w:p w14:paraId="00000020"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Metodinės veiklos formos: atviros pamokos / veiklos ir jų aptarimas, seminarai, konferencijos, metodinės dienos, apskrito stalo diskusijos, idėjų mugės, konkursai, parodos, edukacinės išvykos, kūrybinės dirbtuvės, plenerai, ugdomosios veiklos projektai, mokymo ir mokymosi priemonių rengimas ir jų pristatymas, bendravimas ir bendradarbiavimas su partneriais, stažuotės.</w:t>
      </w:r>
    </w:p>
    <w:p w14:paraId="00000021" w14:textId="77777777" w:rsidR="00180D2B" w:rsidRDefault="00180D2B" w:rsidP="00057081">
      <w:pPr>
        <w:spacing w:after="0" w:line="240" w:lineRule="auto"/>
        <w:jc w:val="center"/>
        <w:rPr>
          <w:rFonts w:ascii="Times New Roman" w:eastAsia="Times New Roman" w:hAnsi="Times New Roman" w:cs="Times New Roman"/>
          <w:b/>
          <w:sz w:val="24"/>
          <w:szCs w:val="24"/>
        </w:rPr>
      </w:pPr>
    </w:p>
    <w:p w14:paraId="00000022" w14:textId="77777777" w:rsidR="00180D2B" w:rsidRDefault="00363C62" w:rsidP="000570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SKYRIUS</w:t>
      </w:r>
    </w:p>
    <w:p w14:paraId="00000024" w14:textId="23DBD5F7" w:rsidR="00180D2B" w:rsidRDefault="00363C62" w:rsidP="000570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METODINĖS VEIKLOS ORGANIZAVIMAS, REGLAMENTAVIMAS IR KOORDINAVIMAS</w:t>
      </w:r>
    </w:p>
    <w:p w14:paraId="00000025" w14:textId="77777777" w:rsidR="00180D2B" w:rsidRDefault="00180D2B" w:rsidP="00057081">
      <w:pPr>
        <w:spacing w:after="0" w:line="240" w:lineRule="auto"/>
        <w:jc w:val="center"/>
        <w:rPr>
          <w:rFonts w:ascii="Times New Roman" w:eastAsia="Times New Roman" w:hAnsi="Times New Roman" w:cs="Times New Roman"/>
          <w:sz w:val="24"/>
          <w:szCs w:val="24"/>
        </w:rPr>
      </w:pPr>
    </w:p>
    <w:p w14:paraId="00000026"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bookmarkStart w:id="2" w:name="_heading=h.clcmxxglm9ll" w:colFirst="0" w:colLast="0"/>
      <w:bookmarkEnd w:id="2"/>
      <w:r>
        <w:rPr>
          <w:rFonts w:ascii="Times New Roman" w:eastAsia="Times New Roman" w:hAnsi="Times New Roman" w:cs="Times New Roman"/>
          <w:sz w:val="24"/>
          <w:szCs w:val="24"/>
        </w:rPr>
        <w:t xml:space="preserve">9. Metodinė veikla organizuojama ir vykdoma visose švietimo įstaigose ir Akmenės rajono švietimo pagalbos tarnyboje (toliau – Tarnyba). </w:t>
      </w:r>
    </w:p>
    <w:p w14:paraId="00000028"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bookmarkStart w:id="3" w:name="_heading=h.g2sx32kab9e9" w:colFirst="0" w:colLast="0"/>
      <w:bookmarkStart w:id="4" w:name="_heading=h.14385ufecqlo" w:colFirst="0" w:colLast="0"/>
      <w:bookmarkEnd w:id="3"/>
      <w:bookmarkEnd w:id="4"/>
      <w:r>
        <w:rPr>
          <w:rFonts w:ascii="Times New Roman" w:eastAsia="Times New Roman" w:hAnsi="Times New Roman" w:cs="Times New Roman"/>
          <w:sz w:val="24"/>
          <w:szCs w:val="24"/>
        </w:rPr>
        <w:t>11. Rajono metodinių būrelių veikloje dalyvauja visi rajono švietimo įstaigų metodinių būrelių nariai.</w:t>
      </w:r>
    </w:p>
    <w:p w14:paraId="00000029" w14:textId="40B5695C" w:rsidR="00180D2B" w:rsidRDefault="00363C62" w:rsidP="00057081">
      <w:pPr>
        <w:spacing w:after="0" w:line="240" w:lineRule="auto"/>
        <w:ind w:firstLine="567"/>
        <w:jc w:val="both"/>
        <w:rPr>
          <w:rFonts w:ascii="Times New Roman" w:eastAsia="Times New Roman" w:hAnsi="Times New Roman" w:cs="Times New Roman"/>
          <w:sz w:val="24"/>
          <w:szCs w:val="24"/>
        </w:rPr>
      </w:pPr>
      <w:bookmarkStart w:id="5" w:name="_heading=h.79h5vyp5edkm" w:colFirst="0" w:colLast="0"/>
      <w:bookmarkEnd w:id="5"/>
      <w:r>
        <w:rPr>
          <w:rFonts w:ascii="Times New Roman" w:eastAsia="Times New Roman" w:hAnsi="Times New Roman" w:cs="Times New Roman"/>
          <w:sz w:val="24"/>
          <w:szCs w:val="24"/>
        </w:rPr>
        <w:t xml:space="preserve">12. Metodinių būrelių ir metodinių būrelių </w:t>
      </w:r>
      <w:r w:rsidR="00DE021D">
        <w:rPr>
          <w:rFonts w:ascii="Times New Roman" w:eastAsia="Times New Roman" w:hAnsi="Times New Roman" w:cs="Times New Roman"/>
          <w:sz w:val="24"/>
          <w:szCs w:val="24"/>
        </w:rPr>
        <w:t>pirmininkų</w:t>
      </w:r>
      <w:r>
        <w:rPr>
          <w:rFonts w:ascii="Times New Roman" w:eastAsia="Times New Roman" w:hAnsi="Times New Roman" w:cs="Times New Roman"/>
          <w:sz w:val="24"/>
          <w:szCs w:val="24"/>
        </w:rPr>
        <w:t xml:space="preserve"> tarybos veiklą koordinuoja – Tarnybos paskirti metodininkai.</w:t>
      </w:r>
    </w:p>
    <w:p w14:paraId="0000002A"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 xml:space="preserve">Metodinio būrelio nariai patys inicijuoja šią veiklą, pasirenka jos turinį ir formas. </w:t>
      </w:r>
    </w:p>
    <w:p w14:paraId="0000002B"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Būrelio veikla planuojama mokslo metams.</w:t>
      </w:r>
    </w:p>
    <w:p w14:paraId="0000002D"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t xml:space="preserve">Būrelio narių metodiniai užsiėmimai vyksta mažiausiai 2 kartus per  mokslo metus bei pagal poreikį gali būti organizuojami ir dažniau. Užsiėmimai nurodomi Tarnybos mėnesio renginių plane. </w:t>
      </w:r>
    </w:p>
    <w:p w14:paraId="0000002E"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Pr>
          <w:rFonts w:ascii="Times New Roman" w:eastAsia="Times New Roman" w:hAnsi="Times New Roman" w:cs="Times New Roman"/>
          <w:sz w:val="24"/>
          <w:szCs w:val="24"/>
        </w:rPr>
        <w:tab/>
        <w:t xml:space="preserve">Užsiėmimuose Būrelio nariai aptaria švietimo naujoves, dalinasi gerąja savo darbo patirtimi, idėjomis, mintimis. Galimi jungtiniai kelių/keliolikos būrelių susirinkimai. Gali būti kviečiami dalyvauti kitų savivaldybių Būrelių nariai ir pan. Būrelio nariams, užsiėmimų metu skaičiusiems pranešimus, pristačiusiems veiklas, metodines priemones, pasidalinusiems gerąja darbo patirtimi, pagal pageidavimą gali būti parengtos Tarnybos direktoriaus elektroninės pažymos, arba raštas apie vykdytą metodinę veiklą.   </w:t>
      </w:r>
    </w:p>
    <w:p w14:paraId="0000002F" w14:textId="0CC98D9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Pr>
          <w:rFonts w:ascii="Times New Roman" w:eastAsia="Times New Roman" w:hAnsi="Times New Roman" w:cs="Times New Roman"/>
          <w:sz w:val="24"/>
          <w:szCs w:val="24"/>
        </w:rPr>
        <w:tab/>
        <w:t xml:space="preserve">Esant Būrelyje didesniam nei 25 narių skaičiui, į užsiėmimus kviečiami </w:t>
      </w:r>
      <w:r w:rsidR="00F94D50">
        <w:rPr>
          <w:rFonts w:ascii="Times New Roman" w:eastAsia="Times New Roman" w:hAnsi="Times New Roman" w:cs="Times New Roman"/>
          <w:sz w:val="24"/>
          <w:szCs w:val="24"/>
        </w:rPr>
        <w:t>2-3 ugdymo įstaigos metodinės grupės atstovai.</w:t>
      </w:r>
      <w:r>
        <w:rPr>
          <w:rFonts w:ascii="Times New Roman" w:eastAsia="Times New Roman" w:hAnsi="Times New Roman" w:cs="Times New Roman"/>
          <w:sz w:val="24"/>
          <w:szCs w:val="24"/>
        </w:rPr>
        <w:t xml:space="preserve"> </w:t>
      </w:r>
    </w:p>
    <w:p w14:paraId="00000030" w14:textId="0F2913FC"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Pr>
          <w:rFonts w:ascii="Times New Roman" w:eastAsia="Times New Roman" w:hAnsi="Times New Roman" w:cs="Times New Roman"/>
          <w:sz w:val="24"/>
          <w:szCs w:val="24"/>
        </w:rPr>
        <w:tab/>
        <w:t xml:space="preserve">Būrelio </w:t>
      </w:r>
      <w:r w:rsidR="00DE021D">
        <w:rPr>
          <w:rFonts w:ascii="Times New Roman" w:eastAsia="Times New Roman" w:hAnsi="Times New Roman" w:cs="Times New Roman"/>
          <w:sz w:val="24"/>
          <w:szCs w:val="24"/>
        </w:rPr>
        <w:t>pirmininkas</w:t>
      </w:r>
      <w:r>
        <w:rPr>
          <w:rFonts w:ascii="Times New Roman" w:eastAsia="Times New Roman" w:hAnsi="Times New Roman" w:cs="Times New Roman"/>
          <w:sz w:val="24"/>
          <w:szCs w:val="24"/>
        </w:rPr>
        <w:t xml:space="preserve"> renkamas Metodinio būrelio narių visuotiniame ataskaitiniame-rinkiminiame susirinkime atviru, arba slaptu balsavimu, paprasta balsų dauguma 2 mokslo metų laikotarpiui. Rinkimai fiksuojami susirinkimo protokolu (3 priedas). Būrelio tarybos narių skaičius renkamas atsižvelgiant į bendrą Būrelio narių skaičių.</w:t>
      </w:r>
    </w:p>
    <w:p w14:paraId="00000031" w14:textId="03255BB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Pr>
          <w:rFonts w:ascii="Times New Roman" w:eastAsia="Times New Roman" w:hAnsi="Times New Roman" w:cs="Times New Roman"/>
          <w:sz w:val="24"/>
          <w:szCs w:val="24"/>
        </w:rPr>
        <w:tab/>
        <w:t xml:space="preserve">Būrelių </w:t>
      </w:r>
      <w:r w:rsidR="00DE021D">
        <w:rPr>
          <w:rFonts w:ascii="Times New Roman" w:eastAsia="Times New Roman" w:hAnsi="Times New Roman" w:cs="Times New Roman"/>
          <w:sz w:val="24"/>
          <w:szCs w:val="24"/>
        </w:rPr>
        <w:t>pirmininkų</w:t>
      </w:r>
      <w:r>
        <w:rPr>
          <w:rFonts w:ascii="Times New Roman" w:eastAsia="Times New Roman" w:hAnsi="Times New Roman" w:cs="Times New Roman"/>
          <w:sz w:val="24"/>
          <w:szCs w:val="24"/>
        </w:rPr>
        <w:t xml:space="preserve"> sąrašą iki gruodžio 15 d. įsakymu tvirtina Tarnybos direktorius. </w:t>
      </w:r>
    </w:p>
    <w:p w14:paraId="00000032" w14:textId="0C8C455F" w:rsidR="00180D2B" w:rsidRDefault="00363C62" w:rsidP="00057081">
      <w:pPr>
        <w:spacing w:after="0" w:line="240" w:lineRule="auto"/>
        <w:ind w:firstLine="567"/>
        <w:jc w:val="both"/>
        <w:rPr>
          <w:rFonts w:ascii="Times New Roman" w:eastAsia="Times New Roman" w:hAnsi="Times New Roman" w:cs="Times New Roman"/>
          <w:b/>
          <w:sz w:val="24"/>
          <w:szCs w:val="24"/>
        </w:rPr>
      </w:pPr>
      <w:r w:rsidRPr="00AB4D94">
        <w:rPr>
          <w:rFonts w:ascii="Times New Roman" w:eastAsia="Times New Roman" w:hAnsi="Times New Roman" w:cs="Times New Roman"/>
          <w:b/>
          <w:sz w:val="24"/>
          <w:szCs w:val="24"/>
        </w:rPr>
        <w:t xml:space="preserve">20. Būrelio </w:t>
      </w:r>
      <w:r w:rsidR="00DE021D" w:rsidRPr="00AB4D94">
        <w:rPr>
          <w:rFonts w:ascii="Times New Roman" w:eastAsia="Times New Roman" w:hAnsi="Times New Roman" w:cs="Times New Roman"/>
          <w:b/>
          <w:bCs/>
          <w:sz w:val="24"/>
          <w:szCs w:val="24"/>
        </w:rPr>
        <w:t>pirmininkas</w:t>
      </w:r>
      <w:r w:rsidRPr="00AB4D94">
        <w:rPr>
          <w:rFonts w:ascii="Times New Roman" w:eastAsia="Times New Roman" w:hAnsi="Times New Roman" w:cs="Times New Roman"/>
          <w:b/>
          <w:bCs/>
          <w:sz w:val="24"/>
          <w:szCs w:val="24"/>
        </w:rPr>
        <w:t>:</w:t>
      </w:r>
      <w:r>
        <w:rPr>
          <w:rFonts w:ascii="Times New Roman" w:eastAsia="Times New Roman" w:hAnsi="Times New Roman" w:cs="Times New Roman"/>
          <w:b/>
          <w:sz w:val="24"/>
          <w:szCs w:val="24"/>
        </w:rPr>
        <w:t xml:space="preserve"> </w:t>
      </w:r>
    </w:p>
    <w:p w14:paraId="00000033"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 organizuoja Būrelio veiklą (užsiėmimus, pasitarimus ir kt.);</w:t>
      </w:r>
    </w:p>
    <w:p w14:paraId="00000034" w14:textId="72021478"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20.2. iki spalio 31 d. teikia Tarnybos atsakingam darbuotojui reikiamus dokumentus: informaciją apie narius, Būrelio mokslo metų veiklos planą (1-2 priedai);  </w:t>
      </w:r>
    </w:p>
    <w:p w14:paraId="00000035"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bookmarkStart w:id="6" w:name="_heading=h.u13penr22wu" w:colFirst="0" w:colLast="0"/>
      <w:bookmarkEnd w:id="6"/>
      <w:r>
        <w:rPr>
          <w:rFonts w:ascii="Times New Roman" w:eastAsia="Times New Roman" w:hAnsi="Times New Roman" w:cs="Times New Roman"/>
          <w:sz w:val="24"/>
          <w:szCs w:val="24"/>
        </w:rPr>
        <w:t>20.3. inicijuoja gerosios patirties sklaidą, Būrelio ilgalaikės kvalifikacijos tobulinimo programos rengimą ir vykdymą, gerosios patirties sklaidą, veiklos formų įvairovę;</w:t>
      </w:r>
    </w:p>
    <w:p w14:paraId="00000036" w14:textId="77777777" w:rsidR="00180D2B" w:rsidRDefault="00363C62" w:rsidP="00057081">
      <w:pPr>
        <w:spacing w:after="0" w:line="240" w:lineRule="auto"/>
        <w:ind w:firstLine="567"/>
        <w:jc w:val="both"/>
        <w:rPr>
          <w:rFonts w:ascii="Times New Roman" w:eastAsia="Times New Roman" w:hAnsi="Times New Roman" w:cs="Times New Roman"/>
          <w:sz w:val="24"/>
          <w:szCs w:val="24"/>
        </w:rPr>
      </w:pPr>
      <w:bookmarkStart w:id="7" w:name="_heading=h.hpr1skc7p5au" w:colFirst="0" w:colLast="0"/>
      <w:bookmarkEnd w:id="7"/>
      <w:r>
        <w:rPr>
          <w:rFonts w:ascii="Times New Roman" w:eastAsia="Times New Roman" w:hAnsi="Times New Roman" w:cs="Times New Roman"/>
          <w:sz w:val="24"/>
          <w:szCs w:val="24"/>
        </w:rPr>
        <w:t xml:space="preserve">20.4.  teikia pasiūlymus metodinės veiklos organizavimo klausimais; </w:t>
      </w:r>
    </w:p>
    <w:p w14:paraId="00000037" w14:textId="082644DA"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r>
        <w:rPr>
          <w:rFonts w:ascii="Times New Roman" w:eastAsia="Times New Roman" w:hAnsi="Times New Roman" w:cs="Times New Roman"/>
          <w:sz w:val="24"/>
          <w:szCs w:val="24"/>
        </w:rPr>
        <w:tab/>
        <w:t xml:space="preserve">tvarko visus metodinės veiklos dokumentus ir juos perduoda </w:t>
      </w:r>
      <w:r w:rsidR="00AB4D94">
        <w:rPr>
          <w:rFonts w:ascii="Times New Roman" w:eastAsia="Times New Roman" w:hAnsi="Times New Roman" w:cs="Times New Roman"/>
          <w:sz w:val="24"/>
          <w:szCs w:val="24"/>
        </w:rPr>
        <w:t xml:space="preserve">veiklą </w:t>
      </w:r>
      <w:r>
        <w:rPr>
          <w:rFonts w:ascii="Times New Roman" w:eastAsia="Times New Roman" w:hAnsi="Times New Roman" w:cs="Times New Roman"/>
          <w:sz w:val="24"/>
          <w:szCs w:val="24"/>
        </w:rPr>
        <w:t>k</w:t>
      </w:r>
      <w:r w:rsidR="00AB4D94">
        <w:rPr>
          <w:rFonts w:ascii="Times New Roman" w:eastAsia="Times New Roman" w:hAnsi="Times New Roman" w:cs="Times New Roman"/>
          <w:sz w:val="24"/>
          <w:szCs w:val="24"/>
        </w:rPr>
        <w:t>oordinuo</w:t>
      </w:r>
      <w:r>
        <w:rPr>
          <w:rFonts w:ascii="Times New Roman" w:eastAsia="Times New Roman" w:hAnsi="Times New Roman" w:cs="Times New Roman"/>
          <w:sz w:val="24"/>
          <w:szCs w:val="24"/>
        </w:rPr>
        <w:t>jančiam Tarnybos metodininkui;</w:t>
      </w:r>
    </w:p>
    <w:p w14:paraId="00000038" w14:textId="18DAE1E6"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r>
        <w:rPr>
          <w:rFonts w:ascii="Times New Roman" w:eastAsia="Times New Roman" w:hAnsi="Times New Roman" w:cs="Times New Roman"/>
          <w:sz w:val="24"/>
          <w:szCs w:val="24"/>
        </w:rPr>
        <w:tab/>
        <w:t>iki spalio 1 d. Tarnybos koordinuojančiam metodininkui teikia ataskaitą apie būrelio narių metodinę veiklą per praėjusius mokslo metus (3 priedas)</w:t>
      </w:r>
      <w:r w:rsidR="00AB4D94">
        <w:rPr>
          <w:rFonts w:ascii="Times New Roman" w:eastAsia="Times New Roman" w:hAnsi="Times New Roman" w:cs="Times New Roman"/>
          <w:sz w:val="24"/>
          <w:szCs w:val="24"/>
        </w:rPr>
        <w:t>.</w:t>
      </w:r>
    </w:p>
    <w:p w14:paraId="00000039" w14:textId="7AFC995D"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Nesant Būrelio </w:t>
      </w:r>
      <w:r w:rsidR="00DE021D">
        <w:rPr>
          <w:rFonts w:ascii="Times New Roman" w:eastAsia="Times New Roman" w:hAnsi="Times New Roman" w:cs="Times New Roman"/>
          <w:sz w:val="24"/>
          <w:szCs w:val="24"/>
        </w:rPr>
        <w:t>pirmininkui</w:t>
      </w:r>
      <w:r>
        <w:rPr>
          <w:rFonts w:ascii="Times New Roman" w:eastAsia="Times New Roman" w:hAnsi="Times New Roman" w:cs="Times New Roman"/>
          <w:sz w:val="24"/>
          <w:szCs w:val="24"/>
        </w:rPr>
        <w:t>, jo funkcijas atlieka Būrelio paskirtas narys</w:t>
      </w:r>
      <w:r w:rsidR="00AB4D94">
        <w:rPr>
          <w:rFonts w:ascii="Times New Roman" w:eastAsia="Times New Roman" w:hAnsi="Times New Roman" w:cs="Times New Roman"/>
          <w:sz w:val="24"/>
          <w:szCs w:val="24"/>
        </w:rPr>
        <w:t>.</w:t>
      </w:r>
    </w:p>
    <w:p w14:paraId="0000003A" w14:textId="08B68D41"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r w:rsidR="00AB4D94">
        <w:rPr>
          <w:rFonts w:ascii="Times New Roman" w:eastAsia="Times New Roman" w:hAnsi="Times New Roman" w:cs="Times New Roman"/>
          <w:sz w:val="24"/>
          <w:szCs w:val="24"/>
        </w:rPr>
        <w:t>I</w:t>
      </w:r>
      <w:r>
        <w:rPr>
          <w:rFonts w:ascii="Times New Roman" w:eastAsia="Times New Roman" w:hAnsi="Times New Roman" w:cs="Times New Roman"/>
          <w:sz w:val="24"/>
          <w:szCs w:val="24"/>
        </w:rPr>
        <w:t>ki einamojo mėnesio 25 dienos teikia Tarnybos koordinuojančiam metodininkui informaciją apie narių metodinę veiklą, skirtą kito mėnesio Tarnybos veiklos planui</w:t>
      </w:r>
      <w:r w:rsidR="00AB4D94">
        <w:rPr>
          <w:rFonts w:ascii="Times New Roman" w:eastAsia="Times New Roman" w:hAnsi="Times New Roman" w:cs="Times New Roman"/>
          <w:sz w:val="24"/>
          <w:szCs w:val="24"/>
        </w:rPr>
        <w:t>.</w:t>
      </w:r>
    </w:p>
    <w:p w14:paraId="0000003B" w14:textId="4C210D5A" w:rsidR="00180D2B" w:rsidRDefault="00363C62" w:rsidP="0005708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Nepasibaigus 2 metų laikotarpiui Būrelio </w:t>
      </w:r>
      <w:r w:rsidR="00DE021D">
        <w:rPr>
          <w:rFonts w:ascii="Times New Roman" w:eastAsia="Times New Roman" w:hAnsi="Times New Roman" w:cs="Times New Roman"/>
          <w:sz w:val="24"/>
          <w:szCs w:val="24"/>
        </w:rPr>
        <w:t>pirmininkui</w:t>
      </w:r>
      <w:r>
        <w:rPr>
          <w:rFonts w:ascii="Times New Roman" w:eastAsia="Times New Roman" w:hAnsi="Times New Roman" w:cs="Times New Roman"/>
          <w:sz w:val="24"/>
          <w:szCs w:val="24"/>
        </w:rPr>
        <w:t xml:space="preserve"> įgaliojimai nutrūksta, jei jis baigia pedagoginę karjerą, pakeičia mokomąjį dalyką, ar ugdymo sritį ir kt. </w:t>
      </w:r>
    </w:p>
    <w:p w14:paraId="0000003C" w14:textId="77777777" w:rsidR="00180D2B" w:rsidRDefault="00180D2B" w:rsidP="00057081">
      <w:pPr>
        <w:spacing w:after="0" w:line="240" w:lineRule="auto"/>
        <w:ind w:firstLine="567"/>
        <w:rPr>
          <w:rFonts w:ascii="Times New Roman" w:eastAsia="Times New Roman" w:hAnsi="Times New Roman" w:cs="Times New Roman"/>
          <w:b/>
          <w:sz w:val="24"/>
          <w:szCs w:val="24"/>
        </w:rPr>
      </w:pPr>
    </w:p>
    <w:p w14:paraId="0000003D" w14:textId="77777777" w:rsidR="00180D2B" w:rsidRDefault="00363C62" w:rsidP="000570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IV SKYRIUS </w:t>
      </w:r>
    </w:p>
    <w:p w14:paraId="0000003E" w14:textId="77777777" w:rsidR="00180D2B" w:rsidRDefault="00363C62" w:rsidP="000570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BAIGIAMOSIOS NUOSTATOS</w:t>
      </w:r>
    </w:p>
    <w:p w14:paraId="0000003F" w14:textId="77777777" w:rsidR="00180D2B" w:rsidRDefault="00180D2B" w:rsidP="00057081">
      <w:pPr>
        <w:spacing w:after="0" w:line="240" w:lineRule="auto"/>
        <w:jc w:val="center"/>
        <w:rPr>
          <w:rFonts w:ascii="Times New Roman" w:eastAsia="Times New Roman" w:hAnsi="Times New Roman" w:cs="Times New Roman"/>
          <w:b/>
          <w:sz w:val="24"/>
          <w:szCs w:val="24"/>
        </w:rPr>
      </w:pPr>
    </w:p>
    <w:p w14:paraId="00000040" w14:textId="77777777" w:rsidR="00180D2B"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Pr>
          <w:rFonts w:ascii="Times New Roman" w:eastAsia="Times New Roman" w:hAnsi="Times New Roman" w:cs="Times New Roman"/>
          <w:sz w:val="24"/>
          <w:szCs w:val="24"/>
        </w:rPr>
        <w:tab/>
        <w:t>Metodinės veiklos renginiai gali būti organizuojami Tarnyboje, kitose rajono ugdymo, Lietuvos savivaldybių įstaigose, bibliotekose, kultūros centruose ir kitose aplinkose.</w:t>
      </w:r>
    </w:p>
    <w:p w14:paraId="00000041" w14:textId="77777777" w:rsidR="00180D2B"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Pr>
          <w:rFonts w:ascii="Times New Roman" w:eastAsia="Times New Roman" w:hAnsi="Times New Roman" w:cs="Times New Roman"/>
          <w:sz w:val="24"/>
          <w:szCs w:val="24"/>
        </w:rPr>
        <w:tab/>
        <w:t xml:space="preserve">Metodinės veiklos renginių informacija apie renginius pateikiama Tarnybos mėnesio plane, viešinama Tarnybos interneto svetainėje </w:t>
      </w:r>
      <w:hyperlink r:id="rId6">
        <w:r w:rsidR="00180D2B">
          <w:rPr>
            <w:rFonts w:ascii="Times New Roman" w:eastAsia="Times New Roman" w:hAnsi="Times New Roman" w:cs="Times New Roman"/>
            <w:color w:val="0563C1"/>
            <w:sz w:val="24"/>
            <w:szCs w:val="24"/>
            <w:u w:val="single"/>
          </w:rPr>
          <w:t>https://arspt.lt/</w:t>
        </w:r>
      </w:hyperlink>
      <w:r>
        <w:rPr>
          <w:rFonts w:ascii="Times New Roman" w:eastAsia="Times New Roman" w:hAnsi="Times New Roman" w:cs="Times New Roman"/>
          <w:sz w:val="24"/>
          <w:szCs w:val="24"/>
        </w:rPr>
        <w:t xml:space="preserve"> .</w:t>
      </w:r>
    </w:p>
    <w:p w14:paraId="00000042" w14:textId="25543C91" w:rsidR="00180D2B"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Pr>
          <w:rFonts w:ascii="Times New Roman" w:eastAsia="Times New Roman" w:hAnsi="Times New Roman" w:cs="Times New Roman"/>
          <w:sz w:val="24"/>
          <w:szCs w:val="24"/>
        </w:rPr>
        <w:tab/>
        <w:t xml:space="preserve">Tvarkos aprašas gali būti keičiamas ir papildomas mokytojų, metodinių būrelių </w:t>
      </w:r>
      <w:r w:rsidR="00DD553D">
        <w:rPr>
          <w:rFonts w:ascii="Times New Roman" w:eastAsia="Times New Roman" w:hAnsi="Times New Roman" w:cs="Times New Roman"/>
          <w:sz w:val="24"/>
          <w:szCs w:val="24"/>
        </w:rPr>
        <w:t>pirmininkų</w:t>
      </w:r>
      <w:r>
        <w:rPr>
          <w:rFonts w:ascii="Times New Roman" w:eastAsia="Times New Roman" w:hAnsi="Times New Roman" w:cs="Times New Roman"/>
          <w:sz w:val="24"/>
          <w:szCs w:val="24"/>
        </w:rPr>
        <w:t xml:space="preserve"> arba Tarnybos iniciatyva.</w:t>
      </w:r>
    </w:p>
    <w:p w14:paraId="4B522253" w14:textId="77777777" w:rsidR="00057081" w:rsidRDefault="00363C62"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Pr>
          <w:rFonts w:ascii="Times New Roman" w:eastAsia="Times New Roman" w:hAnsi="Times New Roman" w:cs="Times New Roman"/>
          <w:sz w:val="24"/>
          <w:szCs w:val="24"/>
        </w:rPr>
        <w:tab/>
        <w:t>Apraš</w:t>
      </w:r>
      <w:r w:rsidR="00AB4D94">
        <w:rPr>
          <w:rFonts w:ascii="Times New Roman" w:eastAsia="Times New Roman" w:hAnsi="Times New Roman" w:cs="Times New Roman"/>
          <w:sz w:val="24"/>
          <w:szCs w:val="24"/>
        </w:rPr>
        <w:t>ą</w:t>
      </w:r>
      <w:r>
        <w:rPr>
          <w:rFonts w:ascii="Times New Roman" w:eastAsia="Times New Roman" w:hAnsi="Times New Roman" w:cs="Times New Roman"/>
          <w:sz w:val="24"/>
          <w:szCs w:val="24"/>
        </w:rPr>
        <w:t xml:space="preserve"> įsakymu tvirtina Tarnybos direktorius</w:t>
      </w:r>
      <w:r w:rsidR="00057081">
        <w:rPr>
          <w:rFonts w:ascii="Times New Roman" w:eastAsia="Times New Roman" w:hAnsi="Times New Roman" w:cs="Times New Roman"/>
          <w:sz w:val="24"/>
          <w:szCs w:val="24"/>
        </w:rPr>
        <w:t>.</w:t>
      </w:r>
    </w:p>
    <w:p w14:paraId="38917B23" w14:textId="4CFC02DE" w:rsidR="008362B1" w:rsidRDefault="008362B1" w:rsidP="0005708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Paskelbus šį Aprašą Tarnybos interneto svetainėje, laikoma, kad su šiuo dokumentu susipažino visi rajono metodinių Būrelių pirmininkai.</w:t>
      </w:r>
    </w:p>
    <w:p w14:paraId="00000044" w14:textId="43AC289E" w:rsidR="00180D2B" w:rsidRDefault="00363C62" w:rsidP="00057081">
      <w:pPr>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00000045" w14:textId="77777777" w:rsidR="00180D2B" w:rsidRDefault="00180D2B" w:rsidP="00057081">
      <w:pPr>
        <w:spacing w:line="240" w:lineRule="auto"/>
        <w:jc w:val="center"/>
        <w:rPr>
          <w:rFonts w:ascii="Times New Roman" w:eastAsia="Times New Roman" w:hAnsi="Times New Roman" w:cs="Times New Roman"/>
          <w:sz w:val="24"/>
          <w:szCs w:val="24"/>
        </w:rPr>
      </w:pPr>
    </w:p>
    <w:p w14:paraId="00000046" w14:textId="77777777" w:rsidR="00180D2B" w:rsidRDefault="00180D2B" w:rsidP="00057081">
      <w:pPr>
        <w:spacing w:line="240" w:lineRule="auto"/>
        <w:rPr>
          <w:rFonts w:ascii="Times New Roman" w:eastAsia="Times New Roman" w:hAnsi="Times New Roman" w:cs="Times New Roman"/>
          <w:sz w:val="24"/>
          <w:szCs w:val="24"/>
        </w:rPr>
      </w:pPr>
    </w:p>
    <w:sectPr w:rsidR="00180D2B" w:rsidSect="00057081">
      <w:pgSz w:w="11906" w:h="16838"/>
      <w:pgMar w:top="1134" w:right="567" w:bottom="1134" w:left="1701"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1F867AE-D2FE-4071-B477-4B6DF3242D22}"/>
    <w:embedBold r:id="rId2" w:fontKey="{2462CF87-7DBF-4749-B404-29A5BB89E47F}"/>
  </w:font>
  <w:font w:name="Segoe UI">
    <w:panose1 w:val="020B0502040204020203"/>
    <w:charset w:val="00"/>
    <w:family w:val="swiss"/>
    <w:pitch w:val="variable"/>
    <w:sig w:usb0="E4002EFF" w:usb1="C000E47F" w:usb2="00000009" w:usb3="00000000" w:csb0="000001FF" w:csb1="00000000"/>
    <w:embedRegular r:id="rId3" w:fontKey="{B9EB507E-6E3F-4BA8-8629-91D7257F0F48}"/>
  </w:font>
  <w:font w:name="Georgia">
    <w:panose1 w:val="02040502050405020303"/>
    <w:charset w:val="00"/>
    <w:family w:val="roman"/>
    <w:pitch w:val="variable"/>
    <w:sig w:usb0="00000287" w:usb1="00000000" w:usb2="00000000" w:usb3="00000000" w:csb0="0000009F" w:csb1="00000000"/>
    <w:embedRegular r:id="rId4" w:fontKey="{81C424CE-B7BA-449B-80F6-8A194CBADBF1}"/>
    <w:embedItalic r:id="rId5" w:fontKey="{8BE8D58A-CC8F-4121-BFD8-2D5F00556200}"/>
  </w:font>
  <w:font w:name="Calibri Light">
    <w:panose1 w:val="020F0302020204030204"/>
    <w:charset w:val="00"/>
    <w:family w:val="swiss"/>
    <w:pitch w:val="variable"/>
    <w:sig w:usb0="E4002EFF" w:usb1="C200247B" w:usb2="00000009" w:usb3="00000000" w:csb0="000001FF" w:csb1="00000000"/>
    <w:embedRegular r:id="rId6" w:fontKey="{007631BF-5A5E-4107-B432-53AFE39DB81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C6290"/>
    <w:multiLevelType w:val="multilevel"/>
    <w:tmpl w:val="7D860A4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4562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D2B"/>
    <w:rsid w:val="00025E4C"/>
    <w:rsid w:val="00057081"/>
    <w:rsid w:val="00167621"/>
    <w:rsid w:val="00180D2B"/>
    <w:rsid w:val="00363C62"/>
    <w:rsid w:val="004038BA"/>
    <w:rsid w:val="00533A24"/>
    <w:rsid w:val="0076239C"/>
    <w:rsid w:val="008362B1"/>
    <w:rsid w:val="00955361"/>
    <w:rsid w:val="00A77D85"/>
    <w:rsid w:val="00AB4D94"/>
    <w:rsid w:val="00DD553D"/>
    <w:rsid w:val="00DE021D"/>
    <w:rsid w:val="00E83467"/>
    <w:rsid w:val="00EC6486"/>
    <w:rsid w:val="00F62B78"/>
    <w:rsid w:val="00F94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C4DE"/>
  <w15:docId w15:val="{24B15227-EAF2-49EF-B2A8-CA93EA1D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 w:eastAsia="en-US" w:bidi="ar-SA"/>
      </w:rPr>
    </w:rPrDefault>
    <w:pPrDefault>
      <w:pPr>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styleId="Hipersaitas">
    <w:name w:val="Hyperlink"/>
    <w:basedOn w:val="Numatytasispastraiposriftas"/>
    <w:rPr>
      <w:color w:val="0563C1"/>
      <w:u w:val="single"/>
    </w:rPr>
  </w:style>
  <w:style w:type="character" w:styleId="Neapdorotaspaminjimas">
    <w:name w:val="Unresolved Mention"/>
    <w:basedOn w:val="Numatytasispastraiposriftas"/>
    <w:rPr>
      <w:color w:val="605E5C"/>
      <w:shd w:val="clear" w:color="auto" w:fill="E1DFDD"/>
    </w:rPr>
  </w:style>
  <w:style w:type="paragraph" w:styleId="Sraopastraipa">
    <w:name w:val="List Paragraph"/>
    <w:uiPriority w:val="34"/>
    <w:qFormat/>
    <w:rsid w:val="00250E1D"/>
    <w:pPr>
      <w:spacing w:line="259" w:lineRule="auto"/>
      <w:ind w:left="720"/>
      <w:contextualSpacing/>
    </w:pPr>
    <w:rPr>
      <w:rFonts w:asciiTheme="minorHAnsi" w:eastAsiaTheme="minorHAnsi" w:hAnsiTheme="minorHAnsi" w:cstheme="minorBidi"/>
    </w:rPr>
  </w:style>
  <w:style w:type="paragraph" w:styleId="Antrats">
    <w:name w:val="header"/>
    <w:link w:val="AntratsDiagrama"/>
    <w:uiPriority w:val="99"/>
    <w:unhideWhenUsed/>
    <w:rsid w:val="00AA347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A3476"/>
  </w:style>
  <w:style w:type="paragraph" w:styleId="Porat">
    <w:name w:val="footer"/>
    <w:link w:val="PoratDiagrama"/>
    <w:uiPriority w:val="99"/>
    <w:unhideWhenUsed/>
    <w:rsid w:val="00AA347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A3476"/>
  </w:style>
  <w:style w:type="paragraph" w:styleId="Debesliotekstas">
    <w:name w:val="Balloon Text"/>
    <w:link w:val="DebesliotekstasDiagrama"/>
    <w:uiPriority w:val="99"/>
    <w:semiHidden/>
    <w:unhideWhenUsed/>
    <w:rsid w:val="0069094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90942"/>
    <w:rPr>
      <w:rFonts w:ascii="Segoe UI" w:hAnsi="Segoe UI" w:cs="Segoe UI"/>
      <w:sz w:val="18"/>
      <w:szCs w:val="18"/>
    </w:rPr>
  </w:style>
  <w:style w:type="paragraph" w:customStyle="1" w:styleId="v1elementtoproof">
    <w:name w:val="v1elementtoproof"/>
    <w:rsid w:val="0067491B"/>
    <w:pPr>
      <w:spacing w:before="100" w:beforeAutospacing="1" w:after="100" w:afterAutospacing="1" w:line="240" w:lineRule="auto"/>
    </w:pPr>
    <w:rPr>
      <w:rFonts w:ascii="Times New Roman" w:eastAsia="Times New Roman" w:hAnsi="Times New Roman"/>
      <w:sz w:val="24"/>
      <w:szCs w:val="24"/>
      <w:lang w:val="en-US"/>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rspt.lt/"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l1VHD9AG7CFY9gsIQro60P/EZg==">CgMxLjAyDmguc2UxNWZ1M29kN2lsMg5oLnhvdmIwMmppM3hiaDIOaC5jbGNteHhnbG05bGwyDmguZzJzeDMya2FiOWU5Mg5oLjE0Mzg1dWZlY3FsbzIOaC43OWg1dnlwNWVka20yDWgudTEzcGVucjIyd3UyDmguaHByMXNrYzdwNWF1OAByITFTM0pEa3lycHp0RlU5UFZkVnBlaHBORTM3Q2Y4bzZPcA==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1189</Words>
  <Characters>6779</Characters>
  <Application>Microsoft Office Word</Application>
  <DocSecurity>0</DocSecurity>
  <Lines>56</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Butienė</dc:creator>
  <cp:lastModifiedBy>Daiva Lunkevičienė</cp:lastModifiedBy>
  <cp:revision>2</cp:revision>
  <dcterms:created xsi:type="dcterms:W3CDTF">2026-01-22T08:48:00Z</dcterms:created>
  <dcterms:modified xsi:type="dcterms:W3CDTF">2026-01-22T08:48:00Z</dcterms:modified>
</cp:coreProperties>
</file>