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5257" w14:textId="77777777" w:rsidR="0026088F" w:rsidRDefault="0026088F">
      <w:pPr>
        <w:tabs>
          <w:tab w:val="center" w:pos="4153"/>
          <w:tab w:val="right" w:pos="8306"/>
        </w:tabs>
        <w:rPr>
          <w:lang w:val="en-GB"/>
        </w:rPr>
      </w:pPr>
    </w:p>
    <w:p w14:paraId="7FE37400" w14:textId="77777777" w:rsidR="0026088F" w:rsidRDefault="00BC33D0">
      <w:pPr>
        <w:tabs>
          <w:tab w:val="center" w:pos="4819"/>
          <w:tab w:val="right" w:pos="9071"/>
        </w:tabs>
        <w:overflowPunct w:val="0"/>
        <w:jc w:val="center"/>
        <w:textAlignment w:val="baseline"/>
        <w:rPr>
          <w:rFonts w:ascii="HelveticaLT" w:hAnsi="HelveticaLT"/>
          <w:sz w:val="20"/>
        </w:rPr>
      </w:pPr>
      <w:r>
        <w:rPr>
          <w:rFonts w:ascii="HelveticaLT" w:hAnsi="HelveticaLT"/>
          <w:noProof/>
          <w:sz w:val="20"/>
          <w:lang w:val="en-US"/>
        </w:rPr>
        <w:drawing>
          <wp:inline distT="0" distB="0" distL="0" distR="0" wp14:anchorId="7C306B6D" wp14:editId="505DAE90">
            <wp:extent cx="542290" cy="554990"/>
            <wp:effectExtent l="0" t="0" r="0" b="0"/>
            <wp:docPr id="1445386843" name="Paveikslėlis 1" descr="Paveikslėlis, kuriame yra eskizas, piešimas, iliustracija, me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86843" name="Paveikslėlis 1" descr="Paveikslėlis, kuriame yra eskizas, piešimas, iliustracija, menas  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3E61F2E" w14:textId="77777777" w:rsidR="0026088F" w:rsidRDefault="0026088F">
      <w:pPr>
        <w:rPr>
          <w:sz w:val="2"/>
          <w:szCs w:val="2"/>
        </w:rPr>
      </w:pPr>
    </w:p>
    <w:p w14:paraId="3E47193A" w14:textId="77777777" w:rsidR="0026088F" w:rsidRDefault="0026088F">
      <w:pPr>
        <w:ind w:firstLine="62"/>
        <w:jc w:val="center"/>
        <w:rPr>
          <w:b/>
          <w:bCs/>
          <w:szCs w:val="24"/>
        </w:rPr>
      </w:pPr>
    </w:p>
    <w:p w14:paraId="489FA707" w14:textId="77777777" w:rsidR="0026088F" w:rsidRDefault="0026088F">
      <w:pPr>
        <w:rPr>
          <w:sz w:val="2"/>
          <w:szCs w:val="2"/>
        </w:rPr>
      </w:pPr>
    </w:p>
    <w:p w14:paraId="2FD79308" w14:textId="77777777" w:rsidR="0026088F" w:rsidRDefault="00BC33D0">
      <w:pPr>
        <w:jc w:val="center"/>
        <w:rPr>
          <w:sz w:val="28"/>
          <w:szCs w:val="28"/>
        </w:rPr>
      </w:pPr>
      <w:r>
        <w:rPr>
          <w:b/>
          <w:bCs/>
          <w:sz w:val="28"/>
          <w:szCs w:val="28"/>
        </w:rPr>
        <w:t>LIETUVOS RESPUBLIKOS ŠVIETIMO, MOKSLO IR SPORTO MINISTRAS</w:t>
      </w:r>
    </w:p>
    <w:p w14:paraId="16ED08DB" w14:textId="77777777" w:rsidR="0026088F" w:rsidRDefault="0026088F">
      <w:pPr>
        <w:jc w:val="center"/>
        <w:rPr>
          <w:szCs w:val="24"/>
        </w:rPr>
      </w:pPr>
    </w:p>
    <w:p w14:paraId="1E797C66" w14:textId="77777777" w:rsidR="0026088F" w:rsidRDefault="00BC33D0">
      <w:pPr>
        <w:tabs>
          <w:tab w:val="center" w:pos="4986"/>
          <w:tab w:val="right" w:pos="9972"/>
        </w:tabs>
        <w:jc w:val="center"/>
        <w:rPr>
          <w:b/>
          <w:bCs/>
          <w:szCs w:val="24"/>
        </w:rPr>
      </w:pPr>
      <w:r>
        <w:rPr>
          <w:b/>
          <w:bCs/>
          <w:szCs w:val="24"/>
        </w:rPr>
        <w:t>ĮSAKYMAS</w:t>
      </w:r>
    </w:p>
    <w:p w14:paraId="35A6206F" w14:textId="77777777" w:rsidR="0026088F" w:rsidRDefault="00BC33D0">
      <w:pPr>
        <w:tabs>
          <w:tab w:val="left" w:pos="567"/>
          <w:tab w:val="left" w:pos="851"/>
        </w:tabs>
        <w:overflowPunct w:val="0"/>
        <w:jc w:val="center"/>
        <w:textAlignment w:val="baseline"/>
        <w:rPr>
          <w:b/>
          <w:bCs/>
          <w:caps/>
          <w:szCs w:val="24"/>
        </w:rPr>
      </w:pPr>
      <w:r>
        <w:rPr>
          <w:b/>
          <w:bCs/>
          <w:caps/>
          <w:szCs w:val="24"/>
        </w:rPr>
        <w:t xml:space="preserve">DĖL SPECIALIOSIOS PAGALBOS TEIKIMO MOKYKLOSE (IŠSKYRUS AUKŠTĄSIAS MOKYKLAS) TVARKOS APRAŠO PATVIRTINIMO </w:t>
      </w:r>
    </w:p>
    <w:p w14:paraId="413711D3" w14:textId="77777777" w:rsidR="0026088F" w:rsidRDefault="0026088F">
      <w:pPr>
        <w:ind w:firstLine="62"/>
        <w:jc w:val="center"/>
        <w:rPr>
          <w:color w:val="000000"/>
          <w:szCs w:val="24"/>
          <w:lang w:eastAsia="lt-LT"/>
        </w:rPr>
      </w:pPr>
    </w:p>
    <w:p w14:paraId="78B39AC6" w14:textId="7554CE77" w:rsidR="0026088F" w:rsidRPr="00BC33D0" w:rsidRDefault="00BC33D0">
      <w:pPr>
        <w:jc w:val="center"/>
        <w:rPr>
          <w:color w:val="000000"/>
          <w:szCs w:val="24"/>
          <w:lang w:val="en-US" w:eastAsia="lt-LT"/>
        </w:rPr>
      </w:pPr>
      <w:r>
        <w:rPr>
          <w:color w:val="000000"/>
          <w:szCs w:val="24"/>
          <w:lang w:eastAsia="lt-LT"/>
        </w:rPr>
        <w:t xml:space="preserve">2024 m. rugpjūčio </w:t>
      </w:r>
      <w:r>
        <w:rPr>
          <w:color w:val="000000"/>
          <w:szCs w:val="24"/>
          <w:lang w:val="en-US" w:eastAsia="lt-LT"/>
        </w:rPr>
        <w:t>22</w:t>
      </w:r>
      <w:r>
        <w:rPr>
          <w:color w:val="000000"/>
          <w:szCs w:val="24"/>
          <w:lang w:eastAsia="lt-LT"/>
        </w:rPr>
        <w:t xml:space="preserve"> d. Nr. V-</w:t>
      </w:r>
      <w:r>
        <w:rPr>
          <w:color w:val="000000"/>
          <w:szCs w:val="24"/>
          <w:lang w:val="en-US" w:eastAsia="lt-LT"/>
        </w:rPr>
        <w:t>898</w:t>
      </w:r>
    </w:p>
    <w:p w14:paraId="1D4596F1" w14:textId="77777777" w:rsidR="0026088F" w:rsidRDefault="00BC33D0">
      <w:pPr>
        <w:jc w:val="center"/>
        <w:rPr>
          <w:color w:val="000000"/>
          <w:szCs w:val="24"/>
          <w:lang w:eastAsia="lt-LT"/>
        </w:rPr>
      </w:pPr>
      <w:r>
        <w:rPr>
          <w:color w:val="000000"/>
          <w:szCs w:val="24"/>
          <w:lang w:eastAsia="lt-LT"/>
        </w:rPr>
        <w:t>Vilnius</w:t>
      </w:r>
    </w:p>
    <w:p w14:paraId="11BC5C84" w14:textId="3B9908A5" w:rsidR="0026088F" w:rsidRDefault="0026088F">
      <w:pPr>
        <w:jc w:val="center"/>
        <w:rPr>
          <w:color w:val="000000"/>
          <w:szCs w:val="24"/>
          <w:lang w:eastAsia="lt-LT"/>
        </w:rPr>
      </w:pPr>
    </w:p>
    <w:p w14:paraId="0235F9F1" w14:textId="61E01F8A" w:rsidR="0026088F" w:rsidRDefault="00BC33D0">
      <w:pPr>
        <w:ind w:firstLine="567"/>
        <w:jc w:val="both"/>
        <w:rPr>
          <w:color w:val="000000"/>
          <w:szCs w:val="24"/>
          <w:shd w:val="clear" w:color="auto" w:fill="FFFFFF"/>
        </w:rPr>
      </w:pPr>
      <w:r>
        <w:rPr>
          <w:color w:val="000000"/>
          <w:szCs w:val="24"/>
          <w:shd w:val="clear" w:color="auto" w:fill="FFFFFF"/>
        </w:rPr>
        <w:t>Vadovaudamasi Lietuvos Respublikos švietimo įstatymo 14 straipsnio 7 dalimi ir 21 straipsnio 2 dalimi:</w:t>
      </w:r>
    </w:p>
    <w:p w14:paraId="6BC238B0" w14:textId="77777777" w:rsidR="0026088F" w:rsidRDefault="00BC33D0">
      <w:pPr>
        <w:ind w:firstLine="567"/>
        <w:jc w:val="both"/>
        <w:rPr>
          <w:color w:val="000000"/>
          <w:szCs w:val="24"/>
          <w:lang w:eastAsia="lt-LT"/>
        </w:rPr>
      </w:pPr>
      <w:r>
        <w:rPr>
          <w:color w:val="000000"/>
          <w:szCs w:val="24"/>
          <w:lang w:eastAsia="lt-LT"/>
        </w:rPr>
        <w:t xml:space="preserve">1. T v i r t i n u </w:t>
      </w:r>
      <w:r>
        <w:rPr>
          <w:color w:val="000000"/>
          <w:szCs w:val="24"/>
        </w:rPr>
        <w:t>Specialiosios pagalbos teikimo mokyklose (išskyrus aukštąsias mokyklas) tvarkos aprašą</w:t>
      </w:r>
      <w:r>
        <w:rPr>
          <w:color w:val="000000"/>
        </w:rPr>
        <w:t xml:space="preserve"> </w:t>
      </w:r>
      <w:r>
        <w:rPr>
          <w:color w:val="000000"/>
          <w:szCs w:val="24"/>
          <w:lang w:eastAsia="lt-LT"/>
        </w:rPr>
        <w:t>(pridedama).</w:t>
      </w:r>
    </w:p>
    <w:p w14:paraId="1505A33D" w14:textId="6E26C8F2" w:rsidR="0026088F" w:rsidRDefault="00BC33D0">
      <w:pPr>
        <w:ind w:firstLine="567"/>
        <w:jc w:val="both"/>
        <w:rPr>
          <w:color w:val="000000"/>
          <w:szCs w:val="24"/>
          <w:lang w:eastAsia="lt-LT"/>
        </w:rPr>
      </w:pPr>
      <w:r>
        <w:rPr>
          <w:color w:val="000000"/>
          <w:szCs w:val="24"/>
          <w:lang w:eastAsia="lt-LT"/>
        </w:rPr>
        <w:t>2. P r i p a ž į s t u netekusiais galios:</w:t>
      </w:r>
    </w:p>
    <w:p w14:paraId="145429EA" w14:textId="69B324DB" w:rsidR="0026088F" w:rsidRDefault="00BC33D0">
      <w:pPr>
        <w:ind w:firstLine="567"/>
        <w:jc w:val="both"/>
        <w:rPr>
          <w:color w:val="000000"/>
          <w:szCs w:val="24"/>
          <w:lang w:eastAsia="lt-LT"/>
        </w:rPr>
      </w:pPr>
      <w:r>
        <w:rPr>
          <w:color w:val="000000"/>
          <w:szCs w:val="24"/>
          <w:shd w:val="clear" w:color="auto" w:fill="FFFFFF"/>
        </w:rPr>
        <w:t>2.1. </w:t>
      </w:r>
      <w:r>
        <w:rPr>
          <w:color w:val="000000"/>
          <w:szCs w:val="24"/>
          <w:lang w:eastAsia="lt-LT"/>
        </w:rPr>
        <w:t xml:space="preserve">Lietuvos Respublikos švietimo ir mokslo ministro 2004 m. gruodžio 30 d. įsakymą Nr. ISAK-2092 „Dėl </w:t>
      </w:r>
      <w:r>
        <w:rPr>
          <w:color w:val="000000"/>
          <w:szCs w:val="24"/>
        </w:rPr>
        <w:t xml:space="preserve">Mokytojo padėjėjo pavyzdinio pareigybės aprašymo“ </w:t>
      </w:r>
      <w:r>
        <w:rPr>
          <w:color w:val="000000"/>
          <w:szCs w:val="24"/>
          <w:shd w:val="clear" w:color="auto" w:fill="FFFFFF"/>
        </w:rPr>
        <w:t xml:space="preserve">su visais pakeitimais ir </w:t>
      </w:r>
      <w:proofErr w:type="spellStart"/>
      <w:r>
        <w:rPr>
          <w:color w:val="000000"/>
          <w:szCs w:val="24"/>
          <w:shd w:val="clear" w:color="auto" w:fill="FFFFFF"/>
        </w:rPr>
        <w:t>papildymais</w:t>
      </w:r>
      <w:proofErr w:type="spellEnd"/>
      <w:r>
        <w:rPr>
          <w:color w:val="000000"/>
          <w:szCs w:val="24"/>
          <w:shd w:val="clear" w:color="auto" w:fill="FFFFFF"/>
        </w:rPr>
        <w:t xml:space="preserve">; </w:t>
      </w:r>
    </w:p>
    <w:p w14:paraId="7BD8A5CF" w14:textId="1899E5EA" w:rsidR="0026088F" w:rsidRDefault="00BC33D0">
      <w:pPr>
        <w:ind w:firstLine="567"/>
        <w:jc w:val="both"/>
        <w:rPr>
          <w:color w:val="000000"/>
          <w:szCs w:val="24"/>
          <w:lang w:eastAsia="lt-LT"/>
        </w:rPr>
      </w:pPr>
      <w:r>
        <w:rPr>
          <w:color w:val="000000"/>
          <w:szCs w:val="24"/>
          <w:lang w:eastAsia="lt-LT"/>
        </w:rPr>
        <w:t>2.2. </w:t>
      </w:r>
      <w:r>
        <w:rPr>
          <w:color w:val="000000"/>
          <w:szCs w:val="24"/>
          <w:shd w:val="clear" w:color="auto" w:fill="FFFFFF"/>
        </w:rPr>
        <w:t xml:space="preserve">Lietuvos Respublikos švietimo, mokslo ir sporto ministro 2011 m. liepos 8 d. įsakymą Nr. V-1229 „Dėl Specialiosios pagalbos teikimo mokyklose (išskyrus aukštąsias mokyklas) tvarkos aprašo patvirtinimo“ su visais pakeitimais ir </w:t>
      </w:r>
      <w:proofErr w:type="spellStart"/>
      <w:r>
        <w:rPr>
          <w:color w:val="000000"/>
          <w:szCs w:val="24"/>
          <w:shd w:val="clear" w:color="auto" w:fill="FFFFFF"/>
        </w:rPr>
        <w:t>papildymais</w:t>
      </w:r>
      <w:proofErr w:type="spellEnd"/>
      <w:r>
        <w:rPr>
          <w:color w:val="000000"/>
          <w:szCs w:val="24"/>
          <w:shd w:val="clear" w:color="auto" w:fill="FFFFFF"/>
        </w:rPr>
        <w:t xml:space="preserve">. </w:t>
      </w:r>
    </w:p>
    <w:p w14:paraId="656CF0F5" w14:textId="1797449C" w:rsidR="0026088F" w:rsidRDefault="00BC33D0" w:rsidP="00BC33D0">
      <w:pPr>
        <w:ind w:firstLine="567"/>
        <w:jc w:val="both"/>
        <w:rPr>
          <w:color w:val="000000"/>
          <w:szCs w:val="24"/>
          <w:lang w:eastAsia="lt-LT"/>
        </w:rPr>
      </w:pPr>
      <w:r>
        <w:rPr>
          <w:color w:val="000000"/>
          <w:szCs w:val="24"/>
          <w:lang w:eastAsia="lt-LT"/>
        </w:rPr>
        <w:t xml:space="preserve">3. N u s t a t a u, kad </w:t>
      </w:r>
      <w:r>
        <w:rPr>
          <w:szCs w:val="24"/>
        </w:rPr>
        <w:t>šis įsakymas įsigalioja 2024 m. rugsėjo 1 d.</w:t>
      </w:r>
    </w:p>
    <w:p w14:paraId="6797DA00" w14:textId="77777777" w:rsidR="00BC33D0" w:rsidRDefault="00BC33D0">
      <w:pPr>
        <w:tabs>
          <w:tab w:val="left" w:pos="5778"/>
        </w:tabs>
        <w:overflowPunct w:val="0"/>
        <w:ind w:left="5760" w:hanging="5760"/>
        <w:textAlignment w:val="baseline"/>
      </w:pPr>
    </w:p>
    <w:p w14:paraId="7108D3F4" w14:textId="77777777" w:rsidR="00BC33D0" w:rsidRDefault="00BC33D0">
      <w:pPr>
        <w:tabs>
          <w:tab w:val="left" w:pos="5778"/>
        </w:tabs>
        <w:overflowPunct w:val="0"/>
        <w:ind w:left="5760" w:hanging="5760"/>
        <w:textAlignment w:val="baseline"/>
      </w:pPr>
    </w:p>
    <w:p w14:paraId="067FDF99" w14:textId="77777777" w:rsidR="00BC33D0" w:rsidRDefault="00BC33D0">
      <w:pPr>
        <w:tabs>
          <w:tab w:val="left" w:pos="5778"/>
        </w:tabs>
        <w:overflowPunct w:val="0"/>
        <w:ind w:left="5760" w:hanging="5760"/>
        <w:textAlignment w:val="baseline"/>
      </w:pPr>
    </w:p>
    <w:p w14:paraId="1F64C1BF" w14:textId="7AB82C13" w:rsidR="0026088F" w:rsidRDefault="00BC33D0">
      <w:pPr>
        <w:tabs>
          <w:tab w:val="left" w:pos="5778"/>
        </w:tabs>
        <w:overflowPunct w:val="0"/>
        <w:ind w:left="5760" w:hanging="5760"/>
        <w:textAlignment w:val="baseline"/>
        <w:rPr>
          <w:i/>
          <w:iCs/>
          <w:color w:val="ADADAD"/>
          <w:szCs w:val="24"/>
        </w:rPr>
      </w:pPr>
      <w:r>
        <w:rPr>
          <w:szCs w:val="24"/>
        </w:rPr>
        <w:t>Švietimo, mokslo ir sporto ministrė</w:t>
      </w:r>
      <w:r>
        <w:rPr>
          <w:szCs w:val="24"/>
        </w:rPr>
        <w:tab/>
        <w:t xml:space="preserve">    Radvilė Morkūnaitė-Mikulėnienė </w:t>
      </w:r>
    </w:p>
    <w:p w14:paraId="18585B81" w14:textId="77777777" w:rsidR="0026088F" w:rsidRDefault="0026088F">
      <w:pPr>
        <w:tabs>
          <w:tab w:val="center" w:pos="4153"/>
          <w:tab w:val="right" w:pos="8306"/>
        </w:tabs>
        <w:rPr>
          <w:lang w:val="en-GB"/>
        </w:rPr>
      </w:pPr>
    </w:p>
    <w:p w14:paraId="04D8B36C" w14:textId="77777777" w:rsidR="00BC33D0" w:rsidRDefault="00BC33D0" w:rsidP="00BC33D0">
      <w:pPr>
        <w:keepLines/>
        <w:widowControl w:val="0"/>
        <w:suppressAutoHyphens/>
        <w:ind w:firstLine="4593"/>
        <w:sectPr w:rsidR="00BC33D0">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284" w:gutter="0"/>
          <w:pgNumType w:start="1"/>
          <w:cols w:space="1296"/>
          <w:titlePg/>
          <w:docGrid w:linePitch="360"/>
        </w:sectPr>
      </w:pPr>
    </w:p>
    <w:p w14:paraId="2922A9BE" w14:textId="1A7E92F6" w:rsidR="0026088F" w:rsidRDefault="00BC33D0" w:rsidP="00166FC9">
      <w:pPr>
        <w:keepLines/>
        <w:widowControl w:val="0"/>
        <w:suppressAutoHyphens/>
        <w:ind w:firstLine="4706"/>
        <w:rPr>
          <w:color w:val="000000"/>
        </w:rPr>
      </w:pPr>
      <w:r>
        <w:rPr>
          <w:color w:val="000000"/>
        </w:rPr>
        <w:lastRenderedPageBreak/>
        <w:t>PATVIRTINTA</w:t>
      </w:r>
    </w:p>
    <w:p w14:paraId="3219E836" w14:textId="77777777" w:rsidR="00BC33D0" w:rsidRDefault="00BC33D0" w:rsidP="00166FC9">
      <w:pPr>
        <w:keepLines/>
        <w:widowControl w:val="0"/>
        <w:suppressAutoHyphens/>
        <w:ind w:firstLine="4706"/>
        <w:rPr>
          <w:color w:val="000000"/>
          <w:szCs w:val="24"/>
        </w:rPr>
      </w:pPr>
      <w:r>
        <w:rPr>
          <w:color w:val="000000"/>
          <w:szCs w:val="24"/>
        </w:rPr>
        <w:t xml:space="preserve">Lietuvos Respublikos švietimo, mokslo ir </w:t>
      </w:r>
    </w:p>
    <w:p w14:paraId="189B57A8" w14:textId="77777777" w:rsidR="00BC33D0" w:rsidRDefault="00BC33D0" w:rsidP="00166FC9">
      <w:pPr>
        <w:keepLines/>
        <w:widowControl w:val="0"/>
        <w:suppressAutoHyphens/>
        <w:ind w:firstLine="4706"/>
        <w:rPr>
          <w:color w:val="000000"/>
        </w:rPr>
      </w:pPr>
      <w:r>
        <w:rPr>
          <w:color w:val="000000"/>
          <w:szCs w:val="24"/>
        </w:rPr>
        <w:t>sporto ministro</w:t>
      </w:r>
      <w:r>
        <w:rPr>
          <w:color w:val="000000"/>
        </w:rPr>
        <w:t xml:space="preserve"> 2024 m. rugpjūčio </w:t>
      </w:r>
      <w:r>
        <w:rPr>
          <w:color w:val="000000"/>
          <w:lang w:val="en-US"/>
        </w:rPr>
        <w:t>22</w:t>
      </w:r>
      <w:r>
        <w:rPr>
          <w:color w:val="000000"/>
        </w:rPr>
        <w:t xml:space="preserve"> d. </w:t>
      </w:r>
    </w:p>
    <w:p w14:paraId="31D6AF66" w14:textId="26EE2201" w:rsidR="0026088F" w:rsidRDefault="00BC33D0" w:rsidP="00166FC9">
      <w:pPr>
        <w:keepLines/>
        <w:widowControl w:val="0"/>
        <w:suppressAutoHyphens/>
        <w:ind w:firstLine="4706"/>
        <w:rPr>
          <w:color w:val="000000"/>
        </w:rPr>
      </w:pPr>
      <w:r>
        <w:rPr>
          <w:color w:val="000000"/>
        </w:rPr>
        <w:t xml:space="preserve">įsakymu Nr. V-898 </w:t>
      </w:r>
    </w:p>
    <w:p w14:paraId="14139993" w14:textId="77777777" w:rsidR="0026088F" w:rsidRDefault="0026088F">
      <w:pPr>
        <w:widowControl w:val="0"/>
        <w:suppressAutoHyphens/>
        <w:jc w:val="center"/>
        <w:rPr>
          <w:color w:val="000000"/>
        </w:rPr>
      </w:pPr>
    </w:p>
    <w:p w14:paraId="4EF754BF" w14:textId="77777777" w:rsidR="0026088F" w:rsidRDefault="0026088F">
      <w:pPr>
        <w:widowControl w:val="0"/>
        <w:suppressAutoHyphens/>
        <w:jc w:val="center"/>
        <w:rPr>
          <w:color w:val="000000"/>
        </w:rPr>
      </w:pPr>
    </w:p>
    <w:p w14:paraId="017B1402" w14:textId="77777777" w:rsidR="0026088F" w:rsidRDefault="00BC33D0">
      <w:pPr>
        <w:keepLines/>
        <w:widowControl w:val="0"/>
        <w:suppressAutoHyphens/>
        <w:jc w:val="center"/>
        <w:rPr>
          <w:b/>
          <w:bCs/>
          <w:caps/>
          <w:color w:val="000000"/>
        </w:rPr>
      </w:pPr>
      <w:bookmarkStart w:id="0" w:name="_GoBack"/>
      <w:r>
        <w:rPr>
          <w:b/>
          <w:bCs/>
          <w:caps/>
          <w:color w:val="000000"/>
        </w:rPr>
        <w:t>SPECIALIOSIOS PAGALBOS TEIKIMO MOKYKLOSE (IŠSKYRUS AUKŠTĄSIAS MOKYKLAS) TVARKOS APRAŠAS</w:t>
      </w:r>
    </w:p>
    <w:bookmarkEnd w:id="0"/>
    <w:p w14:paraId="69BB446D" w14:textId="77777777" w:rsidR="0026088F" w:rsidRDefault="0026088F">
      <w:pPr>
        <w:keepLines/>
        <w:widowControl w:val="0"/>
        <w:suppressAutoHyphens/>
        <w:jc w:val="center"/>
        <w:rPr>
          <w:b/>
          <w:bCs/>
          <w:caps/>
          <w:color w:val="000000"/>
        </w:rPr>
      </w:pPr>
    </w:p>
    <w:p w14:paraId="503CF02D" w14:textId="77777777" w:rsidR="0026088F" w:rsidRDefault="00BC33D0">
      <w:pPr>
        <w:shd w:val="clear" w:color="auto" w:fill="FFFFFF"/>
        <w:jc w:val="center"/>
        <w:rPr>
          <w:color w:val="000000"/>
          <w:szCs w:val="24"/>
          <w:lang w:eastAsia="en-GB"/>
        </w:rPr>
      </w:pPr>
      <w:r>
        <w:rPr>
          <w:b/>
          <w:bCs/>
          <w:color w:val="000000"/>
          <w:szCs w:val="24"/>
          <w:lang w:eastAsia="en-GB"/>
        </w:rPr>
        <w:t>I SKYRIUS</w:t>
      </w:r>
    </w:p>
    <w:p w14:paraId="4CD6C6D6" w14:textId="77777777" w:rsidR="0026088F" w:rsidRDefault="00BC33D0">
      <w:pPr>
        <w:keepLines/>
        <w:widowControl w:val="0"/>
        <w:suppressAutoHyphens/>
        <w:jc w:val="center"/>
        <w:rPr>
          <w:b/>
          <w:bCs/>
          <w:caps/>
          <w:color w:val="000000"/>
        </w:rPr>
      </w:pPr>
      <w:r>
        <w:rPr>
          <w:b/>
          <w:bCs/>
          <w:caps/>
          <w:color w:val="000000"/>
        </w:rPr>
        <w:t>Bendrosios nuostatos</w:t>
      </w:r>
    </w:p>
    <w:p w14:paraId="6696ED6F" w14:textId="77777777" w:rsidR="0026088F" w:rsidRDefault="0026088F">
      <w:pPr>
        <w:widowControl w:val="0"/>
        <w:suppressAutoHyphens/>
        <w:jc w:val="center"/>
        <w:rPr>
          <w:color w:val="000000"/>
        </w:rPr>
      </w:pPr>
    </w:p>
    <w:p w14:paraId="471FB887" w14:textId="77777777" w:rsidR="0026088F" w:rsidRDefault="00BC33D0">
      <w:pPr>
        <w:widowControl w:val="0"/>
        <w:suppressAutoHyphens/>
        <w:spacing w:line="276" w:lineRule="auto"/>
        <w:ind w:firstLine="567"/>
        <w:jc w:val="both"/>
        <w:rPr>
          <w:color w:val="000000"/>
          <w:szCs w:val="24"/>
        </w:rPr>
      </w:pPr>
      <w:r>
        <w:rPr>
          <w:color w:val="000000"/>
          <w:szCs w:val="24"/>
        </w:rPr>
        <w:t xml:space="preserve">1. Specialiosios pagalbos teikimo mokyklose (išskyrus aukštąsias mokyklas) tvarkos aprašas (toliau – Aprašas) nustato specialiosios pagalbos (toliau – Pagalba) gavėjus, teikėjus ir teikėjų funkcijas, pagalbos organizavimą mokyklose (išskyrus aukštąsias mokyklas). </w:t>
      </w:r>
    </w:p>
    <w:p w14:paraId="26F700E4" w14:textId="77777777" w:rsidR="0026088F" w:rsidRDefault="00BC33D0">
      <w:pPr>
        <w:widowControl w:val="0"/>
        <w:suppressAutoHyphens/>
        <w:spacing w:line="276" w:lineRule="auto"/>
        <w:ind w:firstLine="567"/>
        <w:jc w:val="both"/>
        <w:rPr>
          <w:color w:val="000000"/>
          <w:szCs w:val="24"/>
        </w:rPr>
      </w:pPr>
      <w:r>
        <w:rPr>
          <w:color w:val="000000"/>
          <w:szCs w:val="24"/>
        </w:rPr>
        <w:t>2. Pagalbos paskirtis – didinti ugdymosi prieinamumą ir mokinio savarankiškumą.</w:t>
      </w:r>
    </w:p>
    <w:p w14:paraId="6CE9E93E" w14:textId="0683B0A7" w:rsidR="0026088F" w:rsidRDefault="00BC33D0">
      <w:pPr>
        <w:widowControl w:val="0"/>
        <w:suppressAutoHyphens/>
        <w:spacing w:line="276" w:lineRule="auto"/>
        <w:ind w:firstLine="567"/>
        <w:jc w:val="both"/>
        <w:rPr>
          <w:color w:val="000000"/>
        </w:rPr>
      </w:pPr>
      <w:r>
        <w:rPr>
          <w:color w:val="000000"/>
        </w:rPr>
        <w:t xml:space="preserve">3. Pagalba teikiama </w:t>
      </w:r>
      <w:r>
        <w:rPr>
          <w:szCs w:val="24"/>
        </w:rPr>
        <w:t>mokiniams, kuriems ji skirta ir kurie mokosi pagal ikimokyklinio, priešmokyklinio, bendrojo ugdymo, profesinio mokymo ir neformaliojo švietimo programas, (toliau – mokiniai)</w:t>
      </w:r>
      <w:r>
        <w:rPr>
          <w:color w:val="000000"/>
          <w:szCs w:val="24"/>
        </w:rPr>
        <w:t>.</w:t>
      </w:r>
    </w:p>
    <w:p w14:paraId="64A5D520" w14:textId="77777777" w:rsidR="0026088F" w:rsidRDefault="00BC33D0">
      <w:pPr>
        <w:widowControl w:val="0"/>
        <w:suppressAutoHyphens/>
        <w:spacing w:line="276" w:lineRule="auto"/>
        <w:ind w:firstLine="567"/>
        <w:jc w:val="both"/>
        <w:rPr>
          <w:color w:val="000000"/>
        </w:rPr>
      </w:pPr>
      <w:r>
        <w:rPr>
          <w:color w:val="000000"/>
        </w:rPr>
        <w:t xml:space="preserve">4. Pagalbos teikimą </w:t>
      </w:r>
      <w:r>
        <w:rPr>
          <w:color w:val="000000"/>
          <w:lang w:eastAsia="lt-LT"/>
        </w:rPr>
        <w:t xml:space="preserve">užtikrina mokyklos </w:t>
      </w:r>
      <w:r>
        <w:rPr>
          <w:color w:val="000000"/>
        </w:rPr>
        <w:t xml:space="preserve">savininko teises ir pareigas įgyvendinanti institucija dalyvių susirinkimas (savininkas), </w:t>
      </w:r>
      <w:r>
        <w:rPr>
          <w:color w:val="000000"/>
          <w:lang w:eastAsia="lt-LT"/>
        </w:rPr>
        <w:t>organizuoja mokyklos vadovas</w:t>
      </w:r>
      <w:r>
        <w:rPr>
          <w:color w:val="000000"/>
        </w:rPr>
        <w:t>, koordinuoja mokyklos vaiko gerovės komisija, mokyklos vadovo įgaliotas asmuo.</w:t>
      </w:r>
    </w:p>
    <w:p w14:paraId="48EE1227" w14:textId="77777777" w:rsidR="0026088F" w:rsidRDefault="00BC33D0">
      <w:pPr>
        <w:widowControl w:val="0"/>
        <w:suppressAutoHyphens/>
        <w:spacing w:line="276" w:lineRule="auto"/>
        <w:ind w:firstLine="567"/>
        <w:jc w:val="both"/>
        <w:rPr>
          <w:color w:val="000000"/>
        </w:rPr>
      </w:pPr>
      <w:r>
        <w:rPr>
          <w:color w:val="000000"/>
          <w:szCs w:val="24"/>
        </w:rPr>
        <w:t xml:space="preserve">5. </w:t>
      </w:r>
      <w:r>
        <w:rPr>
          <w:color w:val="000000"/>
        </w:rPr>
        <w:t xml:space="preserve">Apraše vartojamos sąvokos atitinka Lietuvos Respublikos švietimo įstatyme vartojamas sąvokas. </w:t>
      </w:r>
    </w:p>
    <w:p w14:paraId="703B40BA" w14:textId="77777777" w:rsidR="0026088F" w:rsidRDefault="0026088F">
      <w:pPr>
        <w:widowControl w:val="0"/>
        <w:suppressAutoHyphens/>
        <w:ind w:firstLine="567"/>
        <w:jc w:val="both"/>
        <w:rPr>
          <w:color w:val="000000"/>
        </w:rPr>
      </w:pPr>
    </w:p>
    <w:p w14:paraId="2C2F0241" w14:textId="77777777" w:rsidR="0026088F" w:rsidRDefault="00BC33D0">
      <w:pPr>
        <w:keepLines/>
        <w:widowControl w:val="0"/>
        <w:suppressAutoHyphens/>
        <w:jc w:val="center"/>
        <w:rPr>
          <w:b/>
          <w:bCs/>
          <w:caps/>
          <w:color w:val="000000"/>
        </w:rPr>
      </w:pPr>
      <w:r>
        <w:rPr>
          <w:b/>
          <w:bCs/>
          <w:caps/>
          <w:color w:val="000000"/>
        </w:rPr>
        <w:t xml:space="preserve">II </w:t>
      </w:r>
      <w:r>
        <w:rPr>
          <w:b/>
          <w:bCs/>
          <w:color w:val="000000"/>
          <w:szCs w:val="24"/>
        </w:rPr>
        <w:t>SKYRIUS</w:t>
      </w:r>
    </w:p>
    <w:p w14:paraId="227633A2" w14:textId="77777777" w:rsidR="0026088F" w:rsidRDefault="00BC33D0">
      <w:pPr>
        <w:keepLines/>
        <w:widowControl w:val="0"/>
        <w:suppressAutoHyphens/>
        <w:jc w:val="center"/>
        <w:rPr>
          <w:b/>
          <w:bCs/>
          <w:caps/>
          <w:color w:val="000000"/>
        </w:rPr>
      </w:pPr>
      <w:r>
        <w:rPr>
          <w:b/>
          <w:bCs/>
          <w:caps/>
          <w:color w:val="000000"/>
        </w:rPr>
        <w:t>PAGALBOS GAVĖJAI, TEIKĖJAI IR TEIKĖJŲ FUNKCIJOS</w:t>
      </w:r>
    </w:p>
    <w:p w14:paraId="2BA79449" w14:textId="77777777" w:rsidR="0026088F" w:rsidRDefault="0026088F">
      <w:pPr>
        <w:rPr>
          <w:color w:val="000000"/>
          <w:szCs w:val="24"/>
          <w:lang w:eastAsia="lt-LT"/>
        </w:rPr>
      </w:pPr>
    </w:p>
    <w:p w14:paraId="56F08478" w14:textId="77777777" w:rsidR="0026088F" w:rsidRDefault="00BC33D0">
      <w:pPr>
        <w:spacing w:line="276" w:lineRule="auto"/>
        <w:ind w:firstLine="567"/>
        <w:jc w:val="both"/>
        <w:rPr>
          <w:color w:val="000000"/>
          <w:szCs w:val="24"/>
          <w:lang w:eastAsia="lt-LT"/>
        </w:rPr>
      </w:pPr>
      <w:r>
        <w:rPr>
          <w:color w:val="000000"/>
          <w:szCs w:val="24"/>
          <w:lang w:eastAsia="lt-LT"/>
        </w:rPr>
        <w:t>6. Pagalba skiriama pedagoginės psichologinės tarnybos vadovo arba mokyklos vadovo sprendimu mokiniui arba mokinių grupei, kuriam (-</w:t>
      </w:r>
      <w:proofErr w:type="spellStart"/>
      <w:r>
        <w:rPr>
          <w:color w:val="000000"/>
          <w:szCs w:val="24"/>
          <w:lang w:eastAsia="lt-LT"/>
        </w:rPr>
        <w:t>iems</w:t>
      </w:r>
      <w:proofErr w:type="spellEnd"/>
      <w:r>
        <w:rPr>
          <w:color w:val="000000"/>
          <w:szCs w:val="24"/>
          <w:lang w:eastAsia="lt-LT"/>
        </w:rPr>
        <w:t xml:space="preserve">) jos reikia. </w:t>
      </w:r>
    </w:p>
    <w:p w14:paraId="6416C22A" w14:textId="77777777" w:rsidR="0026088F" w:rsidRDefault="00BC33D0">
      <w:pPr>
        <w:spacing w:line="276" w:lineRule="auto"/>
        <w:ind w:firstLine="567"/>
        <w:jc w:val="both"/>
        <w:textAlignment w:val="baseline"/>
        <w:rPr>
          <w:color w:val="000000"/>
          <w:szCs w:val="24"/>
          <w:lang w:eastAsia="lt-LT"/>
        </w:rPr>
      </w:pPr>
      <w:r>
        <w:rPr>
          <w:color w:val="000000"/>
          <w:szCs w:val="24"/>
          <w:lang w:eastAsia="lt-LT"/>
        </w:rPr>
        <w:t xml:space="preserve">7. Pagalbos gavėjai </w:t>
      </w:r>
      <w:r>
        <w:rPr>
          <w:szCs w:val="24"/>
          <w:lang w:eastAsia="lt-LT"/>
        </w:rPr>
        <w:t xml:space="preserve">– </w:t>
      </w:r>
      <w:r>
        <w:rPr>
          <w:szCs w:val="24"/>
        </w:rPr>
        <w:t>mokiniai, kurie negali savarankiškai dalyvauti ugdymo procese.</w:t>
      </w:r>
    </w:p>
    <w:p w14:paraId="5823A58A" w14:textId="77777777" w:rsidR="0026088F" w:rsidRDefault="00BC33D0">
      <w:pPr>
        <w:spacing w:line="276" w:lineRule="auto"/>
        <w:ind w:firstLine="567"/>
        <w:jc w:val="both"/>
        <w:rPr>
          <w:color w:val="000000"/>
          <w:szCs w:val="24"/>
          <w:lang w:eastAsia="lt-LT"/>
        </w:rPr>
      </w:pPr>
      <w:r>
        <w:rPr>
          <w:color w:val="000000"/>
          <w:szCs w:val="24"/>
          <w:lang w:eastAsia="lt-LT"/>
        </w:rPr>
        <w:t>8. Pagalbos teikėjai:</w:t>
      </w:r>
    </w:p>
    <w:p w14:paraId="6A9288A1" w14:textId="77777777" w:rsidR="0026088F" w:rsidRDefault="00BC33D0">
      <w:pPr>
        <w:spacing w:line="276" w:lineRule="auto"/>
        <w:ind w:firstLine="567"/>
        <w:jc w:val="both"/>
        <w:rPr>
          <w:color w:val="000000"/>
          <w:szCs w:val="24"/>
        </w:rPr>
      </w:pPr>
      <w:r>
        <w:rPr>
          <w:color w:val="000000"/>
          <w:szCs w:val="24"/>
          <w:lang w:eastAsia="lt-LT"/>
        </w:rPr>
        <w:t xml:space="preserve">8.1. </w:t>
      </w:r>
      <w:r>
        <w:rPr>
          <w:color w:val="000000"/>
          <w:szCs w:val="24"/>
        </w:rPr>
        <w:t>mokinio padėjėjas – pagalbą</w:t>
      </w:r>
      <w:r>
        <w:rPr>
          <w:color w:val="000000"/>
          <w:szCs w:val="24"/>
          <w:lang w:eastAsia="lt-LT"/>
        </w:rPr>
        <w:t xml:space="preserve"> teikia mokiniui ar (ir) mokinių grupei, kuriems kyla dalyvavimo ugdymo procese sunkumų;</w:t>
      </w:r>
    </w:p>
    <w:p w14:paraId="12907F1A" w14:textId="77777777" w:rsidR="0026088F" w:rsidRDefault="00BC33D0">
      <w:pPr>
        <w:spacing w:line="276" w:lineRule="auto"/>
        <w:ind w:firstLine="567"/>
        <w:jc w:val="both"/>
        <w:rPr>
          <w:color w:val="000000"/>
          <w:szCs w:val="24"/>
        </w:rPr>
      </w:pPr>
      <w:r>
        <w:rPr>
          <w:color w:val="000000"/>
          <w:szCs w:val="24"/>
        </w:rPr>
        <w:t>8.2. gestų kalbos vertėjas – pagalbą</w:t>
      </w:r>
      <w:r>
        <w:rPr>
          <w:color w:val="000000"/>
          <w:spacing w:val="-2"/>
          <w:szCs w:val="24"/>
          <w:lang w:eastAsia="lt-LT"/>
        </w:rPr>
        <w:t xml:space="preserve"> teikia mokiniui ar (ir) mokinių grupei, kuriems dėl klausos ar kompleksinių sutrikimų (kai į komplekso sudėtį įeina klausos sutrikimas) reikia žodinės kalbos vertimo į lietuvių gestų kalbą;</w:t>
      </w:r>
    </w:p>
    <w:p w14:paraId="4C68D087" w14:textId="77777777" w:rsidR="0026088F" w:rsidRDefault="00BC33D0">
      <w:pPr>
        <w:spacing w:line="276" w:lineRule="auto"/>
        <w:ind w:firstLine="567"/>
        <w:jc w:val="both"/>
        <w:rPr>
          <w:color w:val="000000"/>
        </w:rPr>
      </w:pPr>
      <w:r>
        <w:rPr>
          <w:color w:val="000000"/>
          <w:szCs w:val="24"/>
        </w:rPr>
        <w:t>8.3. kiti pagalbą teikiantys specialistai, be kurių pagalbos mokinys negalėtų dalyvauti ugdymo procese.</w:t>
      </w:r>
      <w:r>
        <w:rPr>
          <w:color w:val="000000"/>
        </w:rPr>
        <w:t xml:space="preserve"> </w:t>
      </w:r>
    </w:p>
    <w:p w14:paraId="6C149AD7" w14:textId="77777777" w:rsidR="0026088F" w:rsidRDefault="00BC33D0">
      <w:pPr>
        <w:spacing w:line="276" w:lineRule="auto"/>
        <w:ind w:firstLine="567"/>
        <w:jc w:val="both"/>
        <w:rPr>
          <w:color w:val="000000"/>
          <w:szCs w:val="24"/>
          <w:lang w:eastAsia="lt-LT"/>
        </w:rPr>
      </w:pPr>
      <w:r>
        <w:rPr>
          <w:color w:val="000000"/>
          <w:szCs w:val="24"/>
          <w:lang w:eastAsia="lt-LT"/>
        </w:rPr>
        <w:t>9. Mokinio padėjėjo funkcijos:</w:t>
      </w:r>
    </w:p>
    <w:p w14:paraId="6D85151A" w14:textId="77777777" w:rsidR="0026088F" w:rsidRDefault="00BC33D0">
      <w:pPr>
        <w:spacing w:line="276" w:lineRule="auto"/>
        <w:ind w:firstLine="567"/>
        <w:jc w:val="both"/>
        <w:rPr>
          <w:color w:val="000000"/>
          <w:szCs w:val="24"/>
          <w:lang w:eastAsia="lt-LT"/>
        </w:rPr>
      </w:pPr>
      <w:r>
        <w:rPr>
          <w:color w:val="000000"/>
          <w:szCs w:val="24"/>
          <w:lang w:eastAsia="lt-LT"/>
        </w:rPr>
        <w:t>9.1. padėti mokiniui ar (ir) mokinių grupei atlikti su savitarna, savitvarka ir maitinimusi susijusias veiklas;</w:t>
      </w:r>
    </w:p>
    <w:p w14:paraId="25876EF9" w14:textId="0F168D40" w:rsidR="0026088F" w:rsidRDefault="00BC33D0">
      <w:pPr>
        <w:spacing w:line="276" w:lineRule="auto"/>
        <w:ind w:firstLine="567"/>
        <w:jc w:val="both"/>
        <w:rPr>
          <w:color w:val="000000"/>
          <w:szCs w:val="24"/>
          <w:lang w:eastAsia="lt-LT"/>
        </w:rPr>
      </w:pPr>
      <w:r>
        <w:rPr>
          <w:color w:val="000000"/>
          <w:szCs w:val="24"/>
          <w:lang w:eastAsia="lt-LT"/>
        </w:rPr>
        <w:t>9.2. padėti mokiniui įsitraukti į ugdomąsias veiklas, dalyvauti ugdymo procese, pasiruošti pamokai reikiamas priemones, teikti pagalbą pertraukų tarp pamokų metu ir t. t.;</w:t>
      </w:r>
    </w:p>
    <w:p w14:paraId="57B908EB" w14:textId="77777777" w:rsidR="0026088F" w:rsidRDefault="00BC33D0">
      <w:pPr>
        <w:spacing w:line="276" w:lineRule="auto"/>
        <w:ind w:firstLine="567"/>
        <w:jc w:val="both"/>
        <w:rPr>
          <w:color w:val="000000"/>
          <w:szCs w:val="24"/>
          <w:lang w:eastAsia="lt-LT"/>
        </w:rPr>
      </w:pPr>
      <w:r>
        <w:rPr>
          <w:color w:val="000000"/>
          <w:szCs w:val="24"/>
          <w:lang w:eastAsia="lt-LT"/>
        </w:rPr>
        <w:t>9.3. padėti orientuotis aplinkoje, judėti;</w:t>
      </w:r>
    </w:p>
    <w:p w14:paraId="7097FDA1" w14:textId="77777777" w:rsidR="0026088F" w:rsidRDefault="00BC33D0">
      <w:pPr>
        <w:spacing w:line="276" w:lineRule="auto"/>
        <w:ind w:firstLine="567"/>
        <w:jc w:val="both"/>
        <w:rPr>
          <w:color w:val="000000"/>
          <w:szCs w:val="24"/>
          <w:lang w:eastAsia="lt-LT"/>
        </w:rPr>
      </w:pPr>
      <w:r>
        <w:rPr>
          <w:color w:val="000000"/>
          <w:szCs w:val="24"/>
          <w:lang w:eastAsia="lt-LT"/>
        </w:rPr>
        <w:t>9.4. prireikus palydėti mokinį į specialios paskirties erdves, jose užtikrinti jo saugumą;</w:t>
      </w:r>
    </w:p>
    <w:p w14:paraId="11E9F6A9" w14:textId="77777777" w:rsidR="0026088F" w:rsidRDefault="00BC33D0">
      <w:pPr>
        <w:spacing w:line="276" w:lineRule="auto"/>
        <w:ind w:firstLine="567"/>
        <w:jc w:val="both"/>
        <w:rPr>
          <w:color w:val="000000"/>
          <w:szCs w:val="24"/>
          <w:lang w:eastAsia="lt-LT"/>
        </w:rPr>
      </w:pPr>
      <w:r>
        <w:rPr>
          <w:color w:val="000000"/>
          <w:szCs w:val="24"/>
          <w:lang w:eastAsia="lt-LT"/>
        </w:rPr>
        <w:t>9.5. perskaityti tekstą ir (ar) padėti konspektuoti;</w:t>
      </w:r>
    </w:p>
    <w:p w14:paraId="57A87DE5" w14:textId="77777777" w:rsidR="0026088F" w:rsidRDefault="00BC33D0">
      <w:pPr>
        <w:spacing w:line="276" w:lineRule="auto"/>
        <w:ind w:firstLine="567"/>
        <w:jc w:val="both"/>
        <w:rPr>
          <w:color w:val="000000"/>
          <w:szCs w:val="24"/>
          <w:lang w:eastAsia="lt-LT"/>
        </w:rPr>
      </w:pPr>
      <w:r>
        <w:rPr>
          <w:color w:val="000000"/>
          <w:szCs w:val="24"/>
          <w:lang w:eastAsia="lt-LT"/>
        </w:rPr>
        <w:lastRenderedPageBreak/>
        <w:t>9.6. padėti naudotis ugdymui skirtomis techninės pagalbos priemonėmis pagal mokytojo ar švietimo pagalbos specialisto pateiktą instrukciją, padėti mokytojui jas paruošti;</w:t>
      </w:r>
    </w:p>
    <w:p w14:paraId="75F2A57C" w14:textId="77777777" w:rsidR="0026088F" w:rsidRDefault="00BC33D0">
      <w:pPr>
        <w:spacing w:line="276" w:lineRule="auto"/>
        <w:ind w:firstLine="567"/>
        <w:jc w:val="both"/>
        <w:rPr>
          <w:szCs w:val="24"/>
          <w:lang w:eastAsia="lt-LT"/>
        </w:rPr>
      </w:pPr>
      <w:r>
        <w:rPr>
          <w:color w:val="000000"/>
          <w:szCs w:val="24"/>
          <w:lang w:eastAsia="lt-LT"/>
        </w:rPr>
        <w:t xml:space="preserve">9.7. konsultuotis su mokyklos vaiko gerovės komisija, mokytoju, švietimo pagalbos specialistu dėl taikytinų veiksmų, kurie padėtų mokiniui įsitraukti į ugdymo procesą ir </w:t>
      </w:r>
      <w:r>
        <w:rPr>
          <w:szCs w:val="24"/>
          <w:lang w:eastAsia="lt-LT"/>
        </w:rPr>
        <w:t>jame dalyvauti;</w:t>
      </w:r>
    </w:p>
    <w:p w14:paraId="78C38A71" w14:textId="77777777" w:rsidR="0026088F" w:rsidRDefault="00BC33D0">
      <w:pPr>
        <w:spacing w:line="276" w:lineRule="auto"/>
        <w:ind w:firstLine="567"/>
        <w:jc w:val="both"/>
        <w:rPr>
          <w:szCs w:val="24"/>
        </w:rPr>
      </w:pPr>
      <w:r>
        <w:rPr>
          <w:lang w:eastAsia="lt-LT"/>
        </w:rPr>
        <w:t xml:space="preserve">9.8. vykdyti švietimo pagalbos ir kitų specialistų rekomendacijas, </w:t>
      </w:r>
      <w:r>
        <w:rPr>
          <w:szCs w:val="24"/>
        </w:rPr>
        <w:t>instrukcijas, kurios yra nurodytos individualaus ugdymo plane;</w:t>
      </w:r>
    </w:p>
    <w:p w14:paraId="00A30FC2" w14:textId="30D3524F" w:rsidR="0026088F" w:rsidRDefault="00BC33D0">
      <w:pPr>
        <w:spacing w:line="276" w:lineRule="auto"/>
        <w:ind w:firstLine="567"/>
        <w:jc w:val="both"/>
        <w:rPr>
          <w:szCs w:val="24"/>
          <w:lang w:eastAsia="lt-LT"/>
        </w:rPr>
      </w:pPr>
      <w:r>
        <w:rPr>
          <w:szCs w:val="24"/>
        </w:rPr>
        <w:t>9.9. padėti mokiniui elgtis socialiai priimtinu būdu</w:t>
      </w:r>
      <w:r>
        <w:rPr>
          <w:lang w:eastAsia="lt-LT"/>
        </w:rPr>
        <w:t xml:space="preserve">, </w:t>
      </w:r>
      <w:r>
        <w:rPr>
          <w:szCs w:val="24"/>
        </w:rPr>
        <w:t>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14:paraId="0AA03EF3" w14:textId="597557B8" w:rsidR="0026088F" w:rsidRDefault="00BC33D0">
      <w:pPr>
        <w:spacing w:line="276" w:lineRule="auto"/>
        <w:ind w:firstLine="567"/>
        <w:jc w:val="both"/>
        <w:rPr>
          <w:color w:val="000000"/>
          <w:lang w:eastAsia="lt-LT"/>
        </w:rPr>
      </w:pPr>
      <w:r>
        <w:rPr>
          <w:color w:val="000000"/>
          <w:lang w:eastAsia="lt-LT"/>
        </w:rPr>
        <w:t xml:space="preserve">9.10. pagal kompetenciją dalyvauti </w:t>
      </w:r>
      <w:r>
        <w:rPr>
          <w:color w:val="333333"/>
          <w:szCs w:val="24"/>
        </w:rPr>
        <w:t>individualaus ugdymo plano</w:t>
      </w:r>
      <w:r>
        <w:rPr>
          <w:color w:val="000000"/>
          <w:lang w:eastAsia="lt-LT"/>
        </w:rPr>
        <w:t xml:space="preserve"> įgyvendinimo </w:t>
      </w:r>
      <w:proofErr w:type="spellStart"/>
      <w:r>
        <w:rPr>
          <w:color w:val="000000"/>
          <w:lang w:eastAsia="lt-LT"/>
        </w:rPr>
        <w:t>aptarimuose</w:t>
      </w:r>
      <w:proofErr w:type="spellEnd"/>
      <w:r>
        <w:rPr>
          <w:color w:val="000000"/>
          <w:lang w:eastAsia="lt-LT"/>
        </w:rPr>
        <w:t>;</w:t>
      </w:r>
    </w:p>
    <w:p w14:paraId="409BAFF8" w14:textId="77777777" w:rsidR="0026088F" w:rsidRDefault="00BC33D0">
      <w:pPr>
        <w:spacing w:line="276" w:lineRule="auto"/>
        <w:ind w:firstLine="567"/>
        <w:jc w:val="both"/>
        <w:rPr>
          <w:color w:val="000000"/>
          <w:szCs w:val="24"/>
          <w:lang w:eastAsia="lt-LT"/>
        </w:rPr>
      </w:pPr>
      <w:r>
        <w:rPr>
          <w:color w:val="000000"/>
          <w:szCs w:val="24"/>
          <w:lang w:eastAsia="lt-LT"/>
        </w:rPr>
        <w:t>9.11. bendradarbiauti su mokytojais, kitais švietimo pagalbą teikiančiais specialistais;</w:t>
      </w:r>
    </w:p>
    <w:p w14:paraId="2FBA8B35" w14:textId="77777777" w:rsidR="0026088F" w:rsidRDefault="00BC33D0">
      <w:pPr>
        <w:spacing w:line="276" w:lineRule="auto"/>
        <w:ind w:firstLine="567"/>
        <w:jc w:val="both"/>
        <w:rPr>
          <w:szCs w:val="24"/>
          <w:lang w:eastAsia="lt-LT"/>
        </w:rPr>
      </w:pPr>
      <w:r>
        <w:rPr>
          <w:color w:val="000000"/>
          <w:szCs w:val="24"/>
          <w:lang w:eastAsia="lt-LT"/>
        </w:rPr>
        <w:t xml:space="preserve">9.12. dalyvauti nacionaliniuose mokymosi pasiekimų patikrinimuose, pagrindinio ugdymo pasiekimų patikrinimuose ir brandos egzaminuose, kuriuose dalyvauja mokinys, kuriam teikiama Pagalba, juose vykdyti </w:t>
      </w:r>
      <w:r>
        <w:rPr>
          <w:szCs w:val="24"/>
          <w:lang w:eastAsia="lt-LT"/>
        </w:rPr>
        <w:t>pedagoginės psichologinės tarnybos rekomendacijas;</w:t>
      </w:r>
    </w:p>
    <w:p w14:paraId="227B44C6" w14:textId="77777777" w:rsidR="0026088F" w:rsidRDefault="00BC33D0">
      <w:pPr>
        <w:spacing w:line="276" w:lineRule="auto"/>
        <w:ind w:firstLine="567"/>
        <w:jc w:val="both"/>
        <w:rPr>
          <w:szCs w:val="24"/>
          <w:lang w:eastAsia="lt-LT"/>
        </w:rPr>
      </w:pPr>
      <w:r>
        <w:rPr>
          <w:szCs w:val="24"/>
          <w:lang w:eastAsia="lt-LT"/>
        </w:rPr>
        <w:t xml:space="preserve">9.13. </w:t>
      </w:r>
      <w:r>
        <w:rPr>
          <w:szCs w:val="24"/>
        </w:rPr>
        <w:t>vadovaujantis švietimo pagalbos specialistų rekomendacijomis padėti mokiniui integruotis į mokyklos bendruomenę, palaikyti draugystę su bendraamžiais, skatinti bendravimą ir bendradarbiavimą; </w:t>
      </w:r>
    </w:p>
    <w:p w14:paraId="6E0A3592" w14:textId="77777777" w:rsidR="0026088F" w:rsidRDefault="00BC33D0">
      <w:pPr>
        <w:spacing w:line="276" w:lineRule="auto"/>
        <w:ind w:firstLine="567"/>
        <w:jc w:val="both"/>
        <w:rPr>
          <w:color w:val="000000"/>
          <w:szCs w:val="24"/>
          <w:lang w:eastAsia="lt-LT"/>
        </w:rPr>
      </w:pPr>
      <w:r>
        <w:rPr>
          <w:szCs w:val="24"/>
          <w:lang w:eastAsia="lt-LT"/>
        </w:rPr>
        <w:t xml:space="preserve">9.14. </w:t>
      </w:r>
      <w:r>
        <w:rPr>
          <w:szCs w:val="24"/>
        </w:rPr>
        <w:t xml:space="preserve">padėti įgyvendinti </w:t>
      </w:r>
      <w:proofErr w:type="spellStart"/>
      <w:r>
        <w:rPr>
          <w:szCs w:val="24"/>
        </w:rPr>
        <w:t>savirūpos</w:t>
      </w:r>
      <w:proofErr w:type="spellEnd"/>
      <w:r>
        <w:rPr>
          <w:szCs w:val="24"/>
        </w:rPr>
        <w:t xml:space="preserve"> </w:t>
      </w:r>
      <w:r>
        <w:rPr>
          <w:color w:val="000000"/>
          <w:szCs w:val="24"/>
        </w:rPr>
        <w:t>planą</w:t>
      </w:r>
      <w:r>
        <w:rPr>
          <w:color w:val="000000"/>
          <w:szCs w:val="24"/>
          <w:lang w:eastAsia="lt-LT"/>
        </w:rPr>
        <w:t>.</w:t>
      </w:r>
    </w:p>
    <w:p w14:paraId="18B6137C" w14:textId="77777777" w:rsidR="0026088F" w:rsidRDefault="00BC33D0">
      <w:pPr>
        <w:spacing w:line="276" w:lineRule="auto"/>
        <w:ind w:firstLine="567"/>
        <w:jc w:val="both"/>
        <w:rPr>
          <w:color w:val="000000"/>
          <w:szCs w:val="24"/>
          <w:lang w:eastAsia="lt-LT"/>
        </w:rPr>
      </w:pPr>
      <w:r>
        <w:rPr>
          <w:color w:val="000000"/>
          <w:szCs w:val="24"/>
          <w:lang w:eastAsia="lt-LT"/>
        </w:rPr>
        <w:t>10. Gestų kalbos vertėjo funkcijos:</w:t>
      </w:r>
    </w:p>
    <w:p w14:paraId="1A3578D6" w14:textId="1356E539" w:rsidR="0026088F" w:rsidRDefault="00BC33D0">
      <w:pPr>
        <w:spacing w:line="276" w:lineRule="auto"/>
        <w:ind w:firstLine="567"/>
        <w:jc w:val="both"/>
        <w:rPr>
          <w:szCs w:val="24"/>
          <w:lang w:eastAsia="lt-LT"/>
        </w:rPr>
      </w:pPr>
      <w:r>
        <w:rPr>
          <w:color w:val="000000"/>
          <w:szCs w:val="24"/>
          <w:lang w:eastAsia="lt-LT"/>
        </w:rPr>
        <w:t xml:space="preserve">10.1. versti žodinę kalbą į lietuvių gestų kalbą ir atvirkščiai, kad mokinys, kuriam teikiama pagalba, galėtų komunikuoti </w:t>
      </w:r>
      <w:r>
        <w:rPr>
          <w:szCs w:val="24"/>
          <w:lang w:eastAsia="lt-LT"/>
        </w:rPr>
        <w:t>su kitais mokiniais ir mokytojais;</w:t>
      </w:r>
    </w:p>
    <w:p w14:paraId="106972A7" w14:textId="35C115BF" w:rsidR="0026088F" w:rsidRDefault="00BC33D0">
      <w:pPr>
        <w:spacing w:line="276" w:lineRule="auto"/>
        <w:ind w:firstLine="567"/>
        <w:jc w:val="both"/>
        <w:rPr>
          <w:szCs w:val="24"/>
          <w:lang w:eastAsia="lt-LT"/>
        </w:rPr>
      </w:pPr>
      <w:r>
        <w:rPr>
          <w:szCs w:val="24"/>
          <w:lang w:eastAsia="lt-LT"/>
        </w:rPr>
        <w:t>10.2.</w:t>
      </w:r>
      <w:r>
        <w:rPr>
          <w:szCs w:val="24"/>
        </w:rPr>
        <w:t xml:space="preserve"> versti mokytojo pateiktą žodine lietuvių kalba mokymosi medžiagą, papildomą informaciją į lietuvių gestų kalbą</w:t>
      </w:r>
      <w:r>
        <w:rPr>
          <w:szCs w:val="24"/>
          <w:lang w:eastAsia="lt-LT"/>
        </w:rPr>
        <w:t>;</w:t>
      </w:r>
    </w:p>
    <w:p w14:paraId="65AB2117" w14:textId="48F41F23" w:rsidR="0026088F" w:rsidRDefault="00BC33D0">
      <w:pPr>
        <w:spacing w:line="276" w:lineRule="auto"/>
        <w:ind w:firstLine="567"/>
        <w:jc w:val="both"/>
        <w:rPr>
          <w:color w:val="000000"/>
          <w:szCs w:val="24"/>
          <w:lang w:eastAsia="lt-LT"/>
        </w:rPr>
      </w:pPr>
      <w:r>
        <w:rPr>
          <w:szCs w:val="24"/>
          <w:lang w:eastAsia="lt-LT"/>
        </w:rPr>
        <w:t xml:space="preserve">10.3. dalyvauti nacionaliniuose </w:t>
      </w:r>
      <w:r>
        <w:rPr>
          <w:color w:val="000000"/>
          <w:szCs w:val="24"/>
          <w:lang w:eastAsia="lt-LT"/>
        </w:rPr>
        <w:t>mokymosi pasiekimų patikrinimuose, pagrindinio ugdymo pasiekimų patikrinimuose ir brandos egzaminuose, kuriuose dalyvauja mokinys, kuriam teikiama Pagalba, teikiant mokiniui žodinės lietuvių kalbos vertimą į / iš lietuvių gestų kalbą ir užtikrinant pedagoginės psichologinės tarnybos rekomendacijų vykdymą.</w:t>
      </w:r>
    </w:p>
    <w:p w14:paraId="71214EE3" w14:textId="77777777" w:rsidR="0026088F" w:rsidRDefault="0026088F">
      <w:pPr>
        <w:widowControl w:val="0"/>
        <w:suppressAutoHyphens/>
        <w:jc w:val="center"/>
        <w:rPr>
          <w:color w:val="000000"/>
        </w:rPr>
      </w:pPr>
    </w:p>
    <w:p w14:paraId="25DC4B02" w14:textId="77777777" w:rsidR="0026088F" w:rsidRDefault="00BC33D0">
      <w:pPr>
        <w:keepLines/>
        <w:widowControl w:val="0"/>
        <w:suppressAutoHyphens/>
        <w:jc w:val="center"/>
        <w:rPr>
          <w:b/>
          <w:bCs/>
          <w:color w:val="000000"/>
          <w:szCs w:val="24"/>
        </w:rPr>
      </w:pPr>
      <w:r>
        <w:rPr>
          <w:b/>
          <w:bCs/>
          <w:caps/>
          <w:color w:val="000000"/>
        </w:rPr>
        <w:t xml:space="preserve">III </w:t>
      </w:r>
      <w:r>
        <w:rPr>
          <w:b/>
          <w:bCs/>
          <w:color w:val="000000"/>
          <w:szCs w:val="24"/>
        </w:rPr>
        <w:t>SKYRIUS</w:t>
      </w:r>
    </w:p>
    <w:p w14:paraId="0F365EFA" w14:textId="77777777" w:rsidR="0026088F" w:rsidRDefault="00BC33D0">
      <w:pPr>
        <w:keepLines/>
        <w:widowControl w:val="0"/>
        <w:suppressAutoHyphens/>
        <w:jc w:val="center"/>
        <w:rPr>
          <w:b/>
          <w:bCs/>
          <w:caps/>
          <w:color w:val="000000"/>
        </w:rPr>
      </w:pPr>
      <w:r>
        <w:rPr>
          <w:b/>
          <w:bCs/>
          <w:caps/>
          <w:color w:val="000000"/>
        </w:rPr>
        <w:t>PAGALBOS ORGANIZAVIMAS</w:t>
      </w:r>
    </w:p>
    <w:p w14:paraId="33E648BB" w14:textId="77777777" w:rsidR="0026088F" w:rsidRDefault="0026088F">
      <w:pPr>
        <w:widowControl w:val="0"/>
        <w:suppressAutoHyphens/>
        <w:ind w:firstLine="851"/>
        <w:jc w:val="center"/>
        <w:rPr>
          <w:color w:val="000000"/>
        </w:rPr>
      </w:pPr>
    </w:p>
    <w:p w14:paraId="2480F258" w14:textId="77777777" w:rsidR="0026088F" w:rsidRDefault="00BC33D0">
      <w:pPr>
        <w:widowControl w:val="0"/>
        <w:suppressAutoHyphens/>
        <w:spacing w:line="276" w:lineRule="auto"/>
        <w:ind w:firstLine="567"/>
        <w:jc w:val="both"/>
        <w:rPr>
          <w:color w:val="000000"/>
        </w:rPr>
      </w:pPr>
      <w:r>
        <w:rPr>
          <w:color w:val="000000"/>
        </w:rPr>
        <w:t>11. Siekiant užtikrinti Pagalbos prieinamumą:</w:t>
      </w:r>
    </w:p>
    <w:p w14:paraId="01DDED98" w14:textId="6C3BF4F4" w:rsidR="0026088F" w:rsidRDefault="00BC33D0">
      <w:pPr>
        <w:widowControl w:val="0"/>
        <w:suppressAutoHyphens/>
        <w:spacing w:line="276" w:lineRule="auto"/>
        <w:ind w:firstLine="567"/>
        <w:jc w:val="both"/>
        <w:rPr>
          <w:color w:val="000000"/>
        </w:rPr>
      </w:pPr>
      <w:r>
        <w:rPr>
          <w:color w:val="000000"/>
        </w:rPr>
        <w:t>11.1. mokinio padėjėjo pareigybė steigiama, jei mokykloje mokosi mokinys ar mokiniai, kurie  negali savarankiškai dalyvauti ugdymo procese;</w:t>
      </w:r>
    </w:p>
    <w:p w14:paraId="39F0889B" w14:textId="4E785939" w:rsidR="0026088F" w:rsidRDefault="00BC33D0">
      <w:pPr>
        <w:widowControl w:val="0"/>
        <w:suppressAutoHyphens/>
        <w:spacing w:line="276" w:lineRule="auto"/>
        <w:ind w:firstLine="567"/>
        <w:jc w:val="both"/>
        <w:rPr>
          <w:color w:val="000000"/>
        </w:rPr>
      </w:pPr>
      <w:r>
        <w:rPr>
          <w:color w:val="000000"/>
        </w:rPr>
        <w:t xml:space="preserve">11.2. gestų kalbos vertėjo pareigybė steigiama, jei mokykloje mokosi mokinys ar mokinių grupė, turintys klausos ar kompleksinių sutrikimų (kai į komplekso sudėtį įeina klausos sutrikimas), kuriems reikia žodinės lietuvių kalbos vertimo į lietuvių gestų kalbą. </w:t>
      </w:r>
    </w:p>
    <w:p w14:paraId="5BB5787A" w14:textId="77777777" w:rsidR="0026088F" w:rsidRDefault="00BC33D0">
      <w:pPr>
        <w:widowControl w:val="0"/>
        <w:suppressAutoHyphens/>
        <w:spacing w:line="276" w:lineRule="auto"/>
        <w:ind w:firstLine="567"/>
        <w:jc w:val="both"/>
        <w:rPr>
          <w:color w:val="000000"/>
        </w:rPr>
      </w:pPr>
      <w:r>
        <w:rPr>
          <w:color w:val="000000"/>
        </w:rPr>
        <w:t xml:space="preserve">12. Pagalbos reikalingumą mokiniui įvertina mokyklos vaiko gerovės komisija ir (ar) pedagoginė psichologinė tarnyba. </w:t>
      </w:r>
    </w:p>
    <w:p w14:paraId="5BDBCCD1" w14:textId="77777777" w:rsidR="0026088F" w:rsidRDefault="00BC33D0">
      <w:pPr>
        <w:spacing w:line="276" w:lineRule="auto"/>
        <w:ind w:firstLine="567"/>
        <w:jc w:val="both"/>
        <w:textAlignment w:val="top"/>
        <w:rPr>
          <w:color w:val="000000"/>
        </w:rPr>
      </w:pPr>
      <w:r>
        <w:rPr>
          <w:color w:val="000000"/>
        </w:rPr>
        <w:t>13. Pagalba mokiniams teikiama ugdymo proceso metu. Prireikus ji teikiama pavežant mokinį į mokyklą ir iš jos, pertraukų tarp pamokų metu ar dalyvaujant visos dienos mokyklos veiklose.</w:t>
      </w:r>
    </w:p>
    <w:p w14:paraId="1A4D485E" w14:textId="77777777" w:rsidR="0026088F" w:rsidRDefault="0026088F">
      <w:pPr>
        <w:keepLines/>
        <w:widowControl w:val="0"/>
        <w:suppressAutoHyphens/>
        <w:jc w:val="center"/>
        <w:rPr>
          <w:b/>
          <w:bCs/>
          <w:color w:val="000000"/>
        </w:rPr>
      </w:pPr>
    </w:p>
    <w:p w14:paraId="21DDFAD8" w14:textId="77777777" w:rsidR="0026088F" w:rsidRDefault="00BC33D0">
      <w:pPr>
        <w:keepLines/>
        <w:widowControl w:val="0"/>
        <w:suppressAutoHyphens/>
        <w:jc w:val="center"/>
        <w:rPr>
          <w:b/>
          <w:bCs/>
          <w:color w:val="000000"/>
          <w:szCs w:val="24"/>
        </w:rPr>
      </w:pPr>
      <w:r>
        <w:rPr>
          <w:b/>
          <w:bCs/>
          <w:color w:val="000000"/>
        </w:rPr>
        <w:lastRenderedPageBreak/>
        <w:t>IV</w:t>
      </w:r>
      <w:r>
        <w:rPr>
          <w:b/>
          <w:bCs/>
          <w:caps/>
          <w:color w:val="000000"/>
        </w:rPr>
        <w:t xml:space="preserve"> </w:t>
      </w:r>
      <w:r>
        <w:rPr>
          <w:b/>
          <w:bCs/>
          <w:color w:val="000000"/>
          <w:szCs w:val="24"/>
        </w:rPr>
        <w:t>SKYRIUS</w:t>
      </w:r>
    </w:p>
    <w:p w14:paraId="5BECE8E3" w14:textId="77777777" w:rsidR="0026088F" w:rsidRDefault="00BC33D0">
      <w:pPr>
        <w:keepLines/>
        <w:widowControl w:val="0"/>
        <w:suppressAutoHyphens/>
        <w:jc w:val="center"/>
        <w:rPr>
          <w:b/>
          <w:bCs/>
          <w:caps/>
          <w:color w:val="000000"/>
        </w:rPr>
      </w:pPr>
      <w:r>
        <w:rPr>
          <w:b/>
          <w:bCs/>
          <w:caps/>
          <w:color w:val="000000"/>
        </w:rPr>
        <w:t>REIKALAVIMAI PAGALBOS TEIkĖjams</w:t>
      </w:r>
    </w:p>
    <w:p w14:paraId="2AAF440D" w14:textId="77777777" w:rsidR="0026088F" w:rsidRDefault="0026088F">
      <w:pPr>
        <w:keepLines/>
        <w:widowControl w:val="0"/>
        <w:suppressAutoHyphens/>
        <w:jc w:val="center"/>
        <w:rPr>
          <w:b/>
          <w:bCs/>
          <w:caps/>
          <w:color w:val="000000"/>
        </w:rPr>
      </w:pPr>
    </w:p>
    <w:p w14:paraId="20D27CAB" w14:textId="77777777" w:rsidR="0026088F" w:rsidRDefault="00BC33D0">
      <w:pPr>
        <w:spacing w:line="276" w:lineRule="auto"/>
        <w:ind w:firstLine="567"/>
        <w:jc w:val="both"/>
        <w:rPr>
          <w:color w:val="000000"/>
          <w:szCs w:val="24"/>
        </w:rPr>
      </w:pPr>
      <w:r>
        <w:rPr>
          <w:szCs w:val="24"/>
        </w:rPr>
        <w:t xml:space="preserve">14. </w:t>
      </w:r>
      <w:r>
        <w:rPr>
          <w:color w:val="000000"/>
          <w:szCs w:val="24"/>
          <w:shd w:val="clear" w:color="auto" w:fill="FFFFFF"/>
        </w:rPr>
        <w:t>Dirbti</w:t>
      </w:r>
      <w:r>
        <w:rPr>
          <w:color w:val="000000"/>
          <w:szCs w:val="24"/>
        </w:rPr>
        <w:t xml:space="preserve"> mokinio padėjėju turi teisę:</w:t>
      </w:r>
    </w:p>
    <w:p w14:paraId="46056CB6" w14:textId="2251EDCE" w:rsidR="0026088F" w:rsidRDefault="00BC33D0">
      <w:pPr>
        <w:spacing w:line="276" w:lineRule="auto"/>
        <w:ind w:firstLine="567"/>
        <w:jc w:val="both"/>
        <w:rPr>
          <w:color w:val="000000"/>
          <w:spacing w:val="-2"/>
          <w:szCs w:val="24"/>
          <w:lang w:eastAsia="lt-LT"/>
        </w:rPr>
      </w:pPr>
      <w:r>
        <w:rPr>
          <w:color w:val="000000"/>
          <w:szCs w:val="24"/>
        </w:rPr>
        <w:t xml:space="preserve">14.1. asmuo, įgijęs ne žemesnį nei vidurinį išsilavinimą. Šis asmuo </w:t>
      </w:r>
      <w:r>
        <w:rPr>
          <w:szCs w:val="24"/>
        </w:rPr>
        <w:t xml:space="preserve">per 2 metus nuo darbo mokinio padėjėju pradžios </w:t>
      </w:r>
      <w:r>
        <w:rPr>
          <w:color w:val="000000"/>
          <w:szCs w:val="24"/>
        </w:rPr>
        <w:t xml:space="preserve">turi išklausyti ne mažiau nei 16 valandų </w:t>
      </w:r>
      <w:r>
        <w:rPr>
          <w:color w:val="232323"/>
          <w:szCs w:val="24"/>
          <w:shd w:val="clear" w:color="auto" w:fill="FFFFFF"/>
        </w:rPr>
        <w:t>mokymus dėl darbo su specialiųjų ugdymosi poreikių turinčiais mokiniais</w:t>
      </w:r>
      <w:r>
        <w:rPr>
          <w:color w:val="000000"/>
          <w:spacing w:val="-2"/>
          <w:szCs w:val="24"/>
          <w:lang w:eastAsia="lt-LT"/>
        </w:rPr>
        <w:t>;</w:t>
      </w:r>
    </w:p>
    <w:p w14:paraId="59284B9F" w14:textId="638C941F" w:rsidR="0026088F" w:rsidRDefault="00BC33D0">
      <w:pPr>
        <w:spacing w:line="276" w:lineRule="auto"/>
        <w:ind w:firstLine="567"/>
        <w:jc w:val="both"/>
        <w:textAlignment w:val="top"/>
        <w:rPr>
          <w:color w:val="000000"/>
          <w:spacing w:val="-2"/>
          <w:szCs w:val="24"/>
          <w:lang w:eastAsia="lt-LT"/>
        </w:rPr>
      </w:pPr>
      <w:r>
        <w:rPr>
          <w:color w:val="000000"/>
          <w:spacing w:val="-2"/>
          <w:szCs w:val="24"/>
          <w:lang w:eastAsia="lt-LT"/>
        </w:rPr>
        <w:t>14.2. asmuo, turintis pedagogo kvalifikaciją</w:t>
      </w:r>
      <w:r>
        <w:rPr>
          <w:color w:val="000000"/>
          <w:szCs w:val="24"/>
        </w:rPr>
        <w:t xml:space="preserve">. Šis asmuo per 2 metus </w:t>
      </w:r>
      <w:r>
        <w:rPr>
          <w:szCs w:val="24"/>
        </w:rPr>
        <w:t xml:space="preserve">nuo darbo mokinio padėjėju pradžios </w:t>
      </w:r>
      <w:r>
        <w:rPr>
          <w:color w:val="000000"/>
          <w:szCs w:val="24"/>
        </w:rPr>
        <w:t xml:space="preserve">turi išklausyti ne mažiau nei 8 valandų </w:t>
      </w:r>
      <w:r>
        <w:rPr>
          <w:color w:val="232323"/>
          <w:szCs w:val="24"/>
          <w:shd w:val="clear" w:color="auto" w:fill="FFFFFF"/>
        </w:rPr>
        <w:t>mokymus dėl darbo su specialiųjų ugdymosi poreikių turinčiais mokiniais</w:t>
      </w:r>
      <w:r>
        <w:rPr>
          <w:color w:val="000000"/>
          <w:spacing w:val="-2"/>
          <w:szCs w:val="24"/>
          <w:lang w:eastAsia="lt-LT"/>
        </w:rPr>
        <w:t>;</w:t>
      </w:r>
    </w:p>
    <w:p w14:paraId="79E9F3DE" w14:textId="77777777" w:rsidR="0026088F" w:rsidRDefault="00BC33D0">
      <w:pPr>
        <w:spacing w:line="276" w:lineRule="auto"/>
        <w:ind w:firstLine="567"/>
        <w:jc w:val="both"/>
        <w:textAlignment w:val="top"/>
        <w:rPr>
          <w:color w:val="000000"/>
          <w:szCs w:val="24"/>
        </w:rPr>
      </w:pPr>
      <w:r>
        <w:rPr>
          <w:color w:val="000000"/>
          <w:szCs w:val="24"/>
        </w:rPr>
        <w:t>14.3. asmuo, turintis pedagogo padėjėjo kvalifikaciją.</w:t>
      </w:r>
    </w:p>
    <w:p w14:paraId="1F3D7513" w14:textId="7BF1E276" w:rsidR="0026088F" w:rsidRDefault="00BC33D0">
      <w:pPr>
        <w:spacing w:line="276" w:lineRule="auto"/>
        <w:ind w:firstLine="567"/>
        <w:jc w:val="both"/>
        <w:rPr>
          <w:color w:val="000000"/>
          <w:szCs w:val="24"/>
        </w:rPr>
      </w:pPr>
      <w:r>
        <w:rPr>
          <w:color w:val="000000"/>
        </w:rPr>
        <w:t>15.</w:t>
      </w:r>
      <w:r>
        <w:rPr>
          <w:szCs w:val="24"/>
        </w:rPr>
        <w:t xml:space="preserve"> </w:t>
      </w:r>
      <w:r>
        <w:rPr>
          <w:color w:val="000000"/>
          <w:szCs w:val="24"/>
          <w:shd w:val="clear" w:color="auto" w:fill="FFFFFF"/>
        </w:rPr>
        <w:t>Dirbti</w:t>
      </w:r>
      <w:r>
        <w:rPr>
          <w:color w:val="000000"/>
          <w:szCs w:val="24"/>
        </w:rPr>
        <w:t xml:space="preserve"> </w:t>
      </w:r>
      <w:r>
        <w:rPr>
          <w:color w:val="000000"/>
        </w:rPr>
        <w:t xml:space="preserve">gestų kalbos vertėju </w:t>
      </w:r>
      <w:r>
        <w:rPr>
          <w:color w:val="000000"/>
          <w:szCs w:val="24"/>
        </w:rPr>
        <w:t xml:space="preserve">turi teisę asmuo, įgijęs </w:t>
      </w:r>
      <w:r>
        <w:rPr>
          <w:color w:val="000000"/>
        </w:rPr>
        <w:t xml:space="preserve">ne žemesnį nei aukštąjį koleginį išsilavinimą. Šis asmuo per 2 metus nuo darbo gestų kalbos vertėju mokykloje </w:t>
      </w:r>
      <w:r>
        <w:t>pradžios</w:t>
      </w:r>
      <w:r>
        <w:rPr>
          <w:color w:val="000000"/>
        </w:rPr>
        <w:t xml:space="preserve"> turi išklausyti ne mažiau nei 8 valandų </w:t>
      </w:r>
      <w:r>
        <w:rPr>
          <w:color w:val="232323"/>
          <w:shd w:val="clear" w:color="auto" w:fill="FFFFFF"/>
        </w:rPr>
        <w:t>mokymus dėl darbo su specialiųjų ugdymosi poreikių turinčiais mokiniais.</w:t>
      </w:r>
    </w:p>
    <w:p w14:paraId="13C12343" w14:textId="6032E5F7" w:rsidR="0026088F" w:rsidRDefault="00BC33D0">
      <w:pPr>
        <w:spacing w:line="276" w:lineRule="auto"/>
        <w:ind w:firstLine="567"/>
        <w:jc w:val="both"/>
        <w:textAlignment w:val="top"/>
        <w:rPr>
          <w:color w:val="232323"/>
          <w:shd w:val="clear" w:color="auto" w:fill="FFFFFF"/>
        </w:rPr>
      </w:pPr>
      <w:r>
        <w:rPr>
          <w:color w:val="232323"/>
          <w:shd w:val="clear" w:color="auto" w:fill="FFFFFF"/>
        </w:rPr>
        <w:t xml:space="preserve">16. Dirbti kitu specialistu turi teisę asmuo, įgijęs </w:t>
      </w:r>
      <w:r>
        <w:rPr>
          <w:color w:val="000000"/>
          <w:szCs w:val="24"/>
        </w:rPr>
        <w:t xml:space="preserve">ne žemesnį nei vidurinį išsilavinimą. Šis asmuo </w:t>
      </w:r>
      <w:r>
        <w:rPr>
          <w:szCs w:val="24"/>
        </w:rPr>
        <w:t xml:space="preserve">per 2 metus nuo darbo kitu specialistu pradžios </w:t>
      </w:r>
      <w:r>
        <w:rPr>
          <w:color w:val="000000"/>
          <w:szCs w:val="24"/>
        </w:rPr>
        <w:t xml:space="preserve">turi išklausyti ne mažiau nei 16 valandų </w:t>
      </w:r>
      <w:r>
        <w:rPr>
          <w:color w:val="232323"/>
          <w:szCs w:val="24"/>
          <w:shd w:val="clear" w:color="auto" w:fill="FFFFFF"/>
        </w:rPr>
        <w:t>mokymus dėl darbo su specialiųjų ugdymosi poreikių turinčiais mokiniais</w:t>
      </w:r>
      <w:r>
        <w:rPr>
          <w:color w:val="000000"/>
        </w:rPr>
        <w:t xml:space="preserve">. </w:t>
      </w:r>
    </w:p>
    <w:p w14:paraId="73726E25" w14:textId="77777777" w:rsidR="0026088F" w:rsidRDefault="0026088F">
      <w:pPr>
        <w:tabs>
          <w:tab w:val="left" w:pos="426"/>
          <w:tab w:val="left" w:pos="993"/>
        </w:tabs>
        <w:spacing w:line="276" w:lineRule="auto"/>
        <w:jc w:val="center"/>
        <w:rPr>
          <w:b/>
          <w:bCs/>
          <w:color w:val="000000"/>
        </w:rPr>
      </w:pPr>
    </w:p>
    <w:p w14:paraId="07F8731D" w14:textId="42ECA85A" w:rsidR="0026088F" w:rsidRDefault="00BC33D0">
      <w:pPr>
        <w:tabs>
          <w:tab w:val="left" w:pos="426"/>
          <w:tab w:val="left" w:pos="993"/>
        </w:tabs>
        <w:spacing w:line="276" w:lineRule="auto"/>
        <w:jc w:val="center"/>
        <w:rPr>
          <w:b/>
          <w:bCs/>
          <w:color w:val="000000"/>
        </w:rPr>
      </w:pPr>
      <w:r>
        <w:rPr>
          <w:b/>
          <w:bCs/>
          <w:color w:val="000000"/>
        </w:rPr>
        <w:t>V SKYRIUS</w:t>
      </w:r>
    </w:p>
    <w:p w14:paraId="6164C1C7" w14:textId="77777777" w:rsidR="0026088F" w:rsidRDefault="00BC33D0">
      <w:pPr>
        <w:spacing w:line="276" w:lineRule="auto"/>
        <w:jc w:val="center"/>
        <w:rPr>
          <w:color w:val="232323"/>
          <w:shd w:val="clear" w:color="auto" w:fill="FFFFFF"/>
        </w:rPr>
      </w:pPr>
      <w:r>
        <w:rPr>
          <w:b/>
          <w:bCs/>
          <w:caps/>
          <w:color w:val="000000"/>
          <w:lang w:eastAsia="en-GB"/>
        </w:rPr>
        <w:t>BAIGIAMOSIOS NUOSTATOS</w:t>
      </w:r>
    </w:p>
    <w:p w14:paraId="716AC981" w14:textId="77777777" w:rsidR="0026088F" w:rsidRDefault="0026088F">
      <w:pPr>
        <w:spacing w:line="276" w:lineRule="auto"/>
        <w:ind w:firstLine="851"/>
        <w:jc w:val="both"/>
      </w:pPr>
    </w:p>
    <w:p w14:paraId="28C14E61" w14:textId="77777777" w:rsidR="0026088F" w:rsidRDefault="00BC33D0">
      <w:pPr>
        <w:spacing w:line="276" w:lineRule="auto"/>
        <w:ind w:firstLine="567"/>
        <w:jc w:val="both"/>
      </w:pPr>
      <w:r>
        <w:t>17. Pagalbos teikimas mokiniui derinamas su ugdymo procesu, kita švietimo pagalba.</w:t>
      </w:r>
    </w:p>
    <w:p w14:paraId="1AE8A41A" w14:textId="4B5C72FA" w:rsidR="0026088F" w:rsidRDefault="00BC33D0">
      <w:pPr>
        <w:spacing w:line="276" w:lineRule="auto"/>
        <w:ind w:firstLine="567"/>
        <w:jc w:val="both"/>
        <w:rPr>
          <w:shd w:val="clear" w:color="auto" w:fill="FFFFFF"/>
        </w:rPr>
      </w:pPr>
      <w:r>
        <w:rPr>
          <w:shd w:val="clear" w:color="auto" w:fill="FFFFFF"/>
        </w:rPr>
        <w:t>18. Jei mokinio tėvai (globėjai, rūpintojai) nebendradarbiauja su mokykla dėl mokiniui reikalingos Pagalbos užtikrinimo ir pritaikius visas motyvavimo ir kitas mokiniui ir jo tėvams (globėjams, rūpintojams) skirtas Pagalbos priemones situacija dėl Pagalbos mokiniui užtikrinimo nesikeičia, mokyklos vadovas informuoja Valstybės vaiko teisių apsaugos ir įvaikinimo tarnybą prie Socialinės apsaugos ir darbo ministerijos ar jos įgaliotą teritorinį skyrių dėl vaiko teisių užtikrinimo ir jo teisėtų interesų gauti reikalingą Pagalbą.</w:t>
      </w:r>
    </w:p>
    <w:p w14:paraId="69EC2A25" w14:textId="42ECDF87" w:rsidR="0026088F" w:rsidRDefault="00BC33D0">
      <w:pPr>
        <w:spacing w:line="276" w:lineRule="auto"/>
        <w:ind w:firstLine="567"/>
        <w:jc w:val="both"/>
      </w:pPr>
      <w:r>
        <w:rPr>
          <w:spacing w:val="-2"/>
        </w:rPr>
        <w:t>19. O</w:t>
      </w:r>
      <w:r>
        <w:t>rganizuojant Pagalbos mokiniams teikimą,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teikimo užtikrinimas. Duomenų subjektų teisės įgyvendinamos Bendrojo duomenų apsaugos reglamento ir duomenų valdytojų, į kuriuos kreipiamasi dėl duomenų subjekto teisių įgyvendinimo, nustatyta tvarka.</w:t>
      </w:r>
    </w:p>
    <w:p w14:paraId="0263D871" w14:textId="6C23E4EA" w:rsidR="00BC33D0" w:rsidRDefault="00BC33D0">
      <w:pPr>
        <w:spacing w:line="276" w:lineRule="auto"/>
        <w:ind w:firstLine="567"/>
        <w:jc w:val="both"/>
      </w:pPr>
      <w:r>
        <w:t xml:space="preserve"> </w:t>
      </w:r>
    </w:p>
    <w:p w14:paraId="2419D031" w14:textId="790B2376" w:rsidR="0026088F" w:rsidRDefault="00BC33D0">
      <w:pPr>
        <w:spacing w:line="276" w:lineRule="auto"/>
        <w:ind w:firstLine="567"/>
        <w:jc w:val="both"/>
      </w:pPr>
      <w:r>
        <w:t>20. Dokumentai saugomi vadovaujantis Lietuvos Respublikos dokumentų ir archyvų įstatymu ir Lietuvos vyriausiojo archyvaro nustatyta tvarka.</w:t>
      </w:r>
    </w:p>
    <w:p w14:paraId="0D54C038" w14:textId="77777777" w:rsidR="0026088F" w:rsidRDefault="00BC33D0">
      <w:pPr>
        <w:widowControl w:val="0"/>
        <w:suppressAutoHyphens/>
        <w:jc w:val="center"/>
      </w:pPr>
      <w:r>
        <w:rPr>
          <w:color w:val="000000"/>
        </w:rPr>
        <w:t>_________________</w:t>
      </w:r>
    </w:p>
    <w:p w14:paraId="3D10D234" w14:textId="77777777" w:rsidR="0026088F" w:rsidRDefault="0026088F"/>
    <w:sectPr w:rsidR="0026088F">
      <w:pgSz w:w="11907" w:h="16840" w:code="9"/>
      <w:pgMar w:top="1134"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EEBC" w14:textId="77777777" w:rsidR="001E2209" w:rsidRDefault="001E2209">
      <w:r>
        <w:separator/>
      </w:r>
    </w:p>
  </w:endnote>
  <w:endnote w:type="continuationSeparator" w:id="0">
    <w:p w14:paraId="3E5C725F" w14:textId="77777777" w:rsidR="001E2209" w:rsidRDefault="001E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8090" w14:textId="77777777" w:rsidR="00BC33D0" w:rsidRDefault="00BC33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D0FB" w14:textId="77777777" w:rsidR="00BC33D0" w:rsidRDefault="00BC33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4D62" w14:textId="77777777" w:rsidR="00BC33D0" w:rsidRDefault="00BC3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F1399" w14:textId="77777777" w:rsidR="001E2209" w:rsidRDefault="001E2209">
      <w:r>
        <w:separator/>
      </w:r>
    </w:p>
  </w:footnote>
  <w:footnote w:type="continuationSeparator" w:id="0">
    <w:p w14:paraId="12FAC70F" w14:textId="77777777" w:rsidR="001E2209" w:rsidRDefault="001E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96A3" w14:textId="77777777" w:rsidR="00BC33D0" w:rsidRDefault="00BC33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594243"/>
      <w:docPartObj>
        <w:docPartGallery w:val="Page Numbers (Top of Page)"/>
        <w:docPartUnique/>
      </w:docPartObj>
    </w:sdtPr>
    <w:sdtEndPr/>
    <w:sdtContent>
      <w:p w14:paraId="46B6D86B" w14:textId="7B4D0210" w:rsidR="00BC33D0" w:rsidRDefault="00BC33D0">
        <w:pPr>
          <w:pStyle w:val="Antrats"/>
          <w:jc w:val="center"/>
        </w:pPr>
        <w:r>
          <w:fldChar w:fldCharType="begin"/>
        </w:r>
        <w:r>
          <w:instrText>PAGE   \* MERGEFORMAT</w:instrText>
        </w:r>
        <w:r>
          <w:fldChar w:fldCharType="separate"/>
        </w:r>
        <w:r w:rsidR="00AF66D7">
          <w:rPr>
            <w:noProof/>
          </w:rPr>
          <w:t>3</w:t>
        </w:r>
        <w:r>
          <w:fldChar w:fldCharType="end"/>
        </w:r>
      </w:p>
    </w:sdtContent>
  </w:sdt>
  <w:p w14:paraId="3996FE58" w14:textId="77777777" w:rsidR="00BC33D0" w:rsidRDefault="00BC33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C6F9" w14:textId="77777777" w:rsidR="0026088F" w:rsidRDefault="0026088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16"/>
    <w:rsid w:val="00166FC9"/>
    <w:rsid w:val="001E2209"/>
    <w:rsid w:val="00235A16"/>
    <w:rsid w:val="0026088F"/>
    <w:rsid w:val="00AF66D7"/>
    <w:rsid w:val="00BC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8E1"/>
  <w15:chartTrackingRefBased/>
  <w15:docId w15:val="{43B3C39C-E1F2-4D58-BFBA-324A0A9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33D0"/>
    <w:pPr>
      <w:tabs>
        <w:tab w:val="center" w:pos="4819"/>
        <w:tab w:val="right" w:pos="9638"/>
      </w:tabs>
    </w:pPr>
  </w:style>
  <w:style w:type="character" w:customStyle="1" w:styleId="AntratsDiagrama">
    <w:name w:val="Antraštės Diagrama"/>
    <w:basedOn w:val="Numatytasispastraiposriftas"/>
    <w:link w:val="Antrats"/>
    <w:uiPriority w:val="99"/>
    <w:rsid w:val="00BC33D0"/>
  </w:style>
  <w:style w:type="paragraph" w:styleId="Porat">
    <w:name w:val="footer"/>
    <w:basedOn w:val="prastasis"/>
    <w:link w:val="PoratDiagrama"/>
    <w:unhideWhenUsed/>
    <w:rsid w:val="00BC33D0"/>
    <w:pPr>
      <w:tabs>
        <w:tab w:val="center" w:pos="4819"/>
        <w:tab w:val="right" w:pos="9638"/>
      </w:tabs>
    </w:pPr>
  </w:style>
  <w:style w:type="character" w:customStyle="1" w:styleId="PoratDiagrama">
    <w:name w:val="Poraštė Diagrama"/>
    <w:basedOn w:val="Numatytasispastraiposriftas"/>
    <w:link w:val="Porat"/>
    <w:rsid w:val="00BC33D0"/>
  </w:style>
  <w:style w:type="character" w:styleId="Vietosrezervavimoenklotekstas">
    <w:name w:val="Placeholder Text"/>
    <w:basedOn w:val="Numatytasispastraiposriftas"/>
    <w:rsid w:val="00BC33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4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C7"/>
    <w:rsid w:val="007B3B49"/>
    <w:rsid w:val="009B3F64"/>
    <w:rsid w:val="00B00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006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8021</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Vaišnorienė Daiva | ŠMSM</dc:creator>
  <cp:lastModifiedBy>Windows User</cp:lastModifiedBy>
  <cp:revision>2</cp:revision>
  <dcterms:created xsi:type="dcterms:W3CDTF">2024-09-20T07:21:00Z</dcterms:created>
  <dcterms:modified xsi:type="dcterms:W3CDTF">2024-09-20T07:21:00Z</dcterms:modified>
</cp:coreProperties>
</file>