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966FE8" w:rsidRDefault="00966FE8" w:rsidP="001B3449">
      <w:pPr>
        <w:jc w:val="both"/>
        <w:rPr>
          <w:lang w:val="lt-LT"/>
        </w:rPr>
      </w:pPr>
    </w:p>
    <w:p w:rsidR="00966FE8" w:rsidRDefault="00966FE8" w:rsidP="001B3449">
      <w:pPr>
        <w:jc w:val="both"/>
        <w:rPr>
          <w:lang w:val="lt-LT"/>
        </w:rPr>
      </w:pPr>
    </w:p>
    <w:p w:rsidR="00966FE8" w:rsidRDefault="00966FE8" w:rsidP="00966FE8">
      <w:pPr>
        <w:jc w:val="center"/>
        <w:rPr>
          <w:lang w:val="lt-LT"/>
        </w:rPr>
      </w:pPr>
      <w:r w:rsidRPr="006C3E1A">
        <w:rPr>
          <w:rFonts w:ascii="Monotype Corsiva" w:hAnsi="Monotype Corsiva"/>
          <w:noProof/>
        </w:rPr>
        <w:drawing>
          <wp:inline distT="0" distB="0" distL="0" distR="0" wp14:anchorId="725D65D4" wp14:editId="04186212">
            <wp:extent cx="1341199" cy="1238250"/>
            <wp:effectExtent l="0" t="0" r="0" b="0"/>
            <wp:docPr id="10" name="Paveikslėlis 10" descr="C:\Users\Vartotojas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873057" cy="172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E8" w:rsidRDefault="00966FE8" w:rsidP="00966FE8">
      <w:pPr>
        <w:jc w:val="center"/>
        <w:rPr>
          <w:lang w:val="lt-LT"/>
        </w:rPr>
      </w:pPr>
    </w:p>
    <w:p w:rsidR="00966FE8" w:rsidRPr="00966FE8" w:rsidRDefault="001B3449" w:rsidP="0073484D">
      <w:pPr>
        <w:ind w:left="142" w:firstLine="851"/>
        <w:jc w:val="center"/>
        <w:rPr>
          <w:sz w:val="28"/>
          <w:szCs w:val="28"/>
          <w:lang w:val="lt-LT"/>
        </w:rPr>
      </w:pPr>
      <w:r w:rsidRPr="00966FE8">
        <w:rPr>
          <w:b/>
          <w:sz w:val="28"/>
          <w:szCs w:val="28"/>
          <w:lang w:val="lt-LT"/>
        </w:rPr>
        <w:t>Mieli tėveliai, globėjai, ugdytojai</w:t>
      </w:r>
      <w:r w:rsidRPr="00966FE8">
        <w:rPr>
          <w:sz w:val="28"/>
          <w:szCs w:val="28"/>
          <w:lang w:val="lt-LT"/>
        </w:rPr>
        <w:t>, jei pastebėjote šias vaiko</w:t>
      </w:r>
      <w:r w:rsidR="0073484D">
        <w:rPr>
          <w:sz w:val="28"/>
          <w:szCs w:val="28"/>
          <w:lang w:val="lt-LT"/>
        </w:rPr>
        <w:t xml:space="preserve"> mokymosi       problemas, kreipkitės </w:t>
      </w:r>
      <w:r w:rsidRPr="00966FE8">
        <w:rPr>
          <w:sz w:val="28"/>
          <w:szCs w:val="28"/>
          <w:lang w:val="lt-LT"/>
        </w:rPr>
        <w:t xml:space="preserve">pagalbos į mokytoją, logopedą, ugdymo įstaigos vaiko gerovės komisiją. </w:t>
      </w:r>
    </w:p>
    <w:p w:rsidR="001B3449" w:rsidRPr="00966FE8" w:rsidRDefault="0073484D" w:rsidP="0073484D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</w:t>
      </w:r>
      <w:r w:rsidR="001B3449" w:rsidRPr="00966FE8">
        <w:rPr>
          <w:sz w:val="28"/>
          <w:szCs w:val="28"/>
          <w:lang w:val="lt-LT"/>
        </w:rPr>
        <w:t>Kuo anksčiau Jūsų vaikui bus suteikta pagalba, tuo didesnės sėkmės galimybės.</w:t>
      </w:r>
    </w:p>
    <w:p w:rsidR="0073484D" w:rsidRDefault="001B3449" w:rsidP="0073484D">
      <w:pPr>
        <w:pStyle w:val="prastasiniatinklio"/>
        <w:jc w:val="both"/>
        <w:rPr>
          <w:rStyle w:val="Grietas"/>
          <w:i/>
          <w:sz w:val="28"/>
          <w:lang w:val="lt-LT"/>
        </w:rPr>
      </w:pPr>
      <w:r w:rsidRPr="00966FE8">
        <w:rPr>
          <w:rStyle w:val="Grietas"/>
          <w:i/>
          <w:sz w:val="28"/>
          <w:lang w:val="lt-LT"/>
        </w:rPr>
        <w:t xml:space="preserve">Rašymas ir skaitymas: </w:t>
      </w:r>
    </w:p>
    <w:p w:rsidR="0073484D" w:rsidRDefault="001B3449" w:rsidP="00D82A00">
      <w:pPr>
        <w:pStyle w:val="prastasiniatinklio"/>
        <w:numPr>
          <w:ilvl w:val="0"/>
          <w:numId w:val="1"/>
        </w:numPr>
        <w:jc w:val="both"/>
        <w:rPr>
          <w:lang w:val="lt-LT"/>
        </w:rPr>
      </w:pPr>
      <w:r w:rsidRPr="0073484D">
        <w:rPr>
          <w:lang w:val="lt-LT"/>
        </w:rPr>
        <w:t xml:space="preserve">nurašo tekstus gerai, tačiau visiškai neparašo žodžių diktantų (nesuprantamas žodžių kratinys); </w:t>
      </w:r>
    </w:p>
    <w:p w:rsidR="001B3449" w:rsidRPr="0073484D" w:rsidRDefault="001B3449" w:rsidP="00D82A00">
      <w:pPr>
        <w:pStyle w:val="prastasiniatinklio"/>
        <w:numPr>
          <w:ilvl w:val="0"/>
          <w:numId w:val="1"/>
        </w:numPr>
        <w:jc w:val="both"/>
        <w:rPr>
          <w:lang w:val="lt-LT"/>
        </w:rPr>
      </w:pPr>
      <w:r w:rsidRPr="0073484D">
        <w:rPr>
          <w:lang w:val="lt-LT"/>
        </w:rPr>
        <w:t xml:space="preserve">nesiorientuoja sąsiuvinio lape, neskiria kairės ir dešinės, rašo ant eilučių, nepaiso paraštės; </w:t>
      </w:r>
    </w:p>
    <w:p w:rsidR="001B3449" w:rsidRPr="000F437D" w:rsidRDefault="001B3449" w:rsidP="001B3449">
      <w:pPr>
        <w:numPr>
          <w:ilvl w:val="0"/>
          <w:numId w:val="1"/>
        </w:numPr>
        <w:spacing w:before="100" w:beforeAutospacing="1"/>
        <w:jc w:val="both"/>
        <w:rPr>
          <w:lang w:val="lt-LT"/>
        </w:rPr>
      </w:pPr>
      <w:r w:rsidRPr="000F437D">
        <w:rPr>
          <w:lang w:val="lt-LT"/>
        </w:rPr>
        <w:t>nurašydamas tekstą, daro daug klaidų;</w:t>
      </w:r>
    </w:p>
    <w:p w:rsidR="001B3449" w:rsidRPr="000F437D" w:rsidRDefault="001B3449" w:rsidP="001B3449">
      <w:pPr>
        <w:numPr>
          <w:ilvl w:val="0"/>
          <w:numId w:val="2"/>
        </w:numPr>
        <w:spacing w:after="100" w:afterAutospacing="1"/>
        <w:jc w:val="both"/>
        <w:rPr>
          <w:lang w:val="lt-LT"/>
        </w:rPr>
      </w:pPr>
      <w:r w:rsidRPr="000F437D">
        <w:rPr>
          <w:lang w:val="lt-LT"/>
        </w:rPr>
        <w:t>sunkiai supranta perskaitytų žodžių</w:t>
      </w:r>
      <w:r w:rsidR="000F437D" w:rsidRPr="000F437D">
        <w:rPr>
          <w:lang w:val="lt-LT"/>
        </w:rPr>
        <w:t>, tekstų</w:t>
      </w:r>
      <w:r w:rsidRPr="000F437D">
        <w:rPr>
          <w:lang w:val="lt-LT"/>
        </w:rPr>
        <w:t xml:space="preserve"> reikšmę</w:t>
      </w:r>
      <w:r w:rsidR="000F437D" w:rsidRPr="000F437D">
        <w:rPr>
          <w:lang w:val="lt-LT"/>
        </w:rPr>
        <w:t>, negeba atpasakoti</w:t>
      </w:r>
      <w:r w:rsidRPr="000F437D">
        <w:rPr>
          <w:lang w:val="lt-LT"/>
        </w:rPr>
        <w:t xml:space="preserve">; </w:t>
      </w:r>
    </w:p>
    <w:p w:rsidR="001B3449" w:rsidRPr="000F437D" w:rsidRDefault="001B3449" w:rsidP="001B3449">
      <w:pPr>
        <w:numPr>
          <w:ilvl w:val="0"/>
          <w:numId w:val="2"/>
        </w:numPr>
        <w:spacing w:before="100" w:beforeAutospacing="1"/>
        <w:jc w:val="both"/>
        <w:rPr>
          <w:lang w:val="lt-LT"/>
        </w:rPr>
      </w:pPr>
      <w:r w:rsidRPr="000F437D">
        <w:rPr>
          <w:lang w:val="lt-LT"/>
        </w:rPr>
        <w:t>skaitant nuolat apsirinka, praleidžia, spėja žodžius, „pameta“ eilutę;</w:t>
      </w:r>
    </w:p>
    <w:p w:rsidR="001B3449" w:rsidRPr="000F437D" w:rsidRDefault="001B3449" w:rsidP="001B3449">
      <w:pPr>
        <w:numPr>
          <w:ilvl w:val="0"/>
          <w:numId w:val="3"/>
        </w:numPr>
        <w:spacing w:after="100" w:afterAutospacing="1"/>
        <w:jc w:val="both"/>
        <w:rPr>
          <w:lang w:val="lt-LT"/>
        </w:rPr>
      </w:pPr>
      <w:r w:rsidRPr="000F437D">
        <w:rPr>
          <w:lang w:val="lt-LT"/>
        </w:rPr>
        <w:t>painioja panašiai skambančias ir panašiai tariamas raides (k-g, t-d, b-p, m-n</w:t>
      </w:r>
      <w:r w:rsidR="000F437D" w:rsidRPr="000F437D">
        <w:rPr>
          <w:lang w:val="lt-LT"/>
        </w:rPr>
        <w:t>, e-ė  ir pan.</w:t>
      </w:r>
      <w:r w:rsidRPr="000F437D">
        <w:rPr>
          <w:lang w:val="lt-LT"/>
        </w:rPr>
        <w:t>);</w:t>
      </w:r>
    </w:p>
    <w:p w:rsidR="001B3449" w:rsidRPr="000F437D" w:rsidRDefault="001B3449" w:rsidP="001B3449">
      <w:pPr>
        <w:numPr>
          <w:ilvl w:val="0"/>
          <w:numId w:val="3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>painioja ilguosius ir trumpuosius garsus (i-y, u-ū);</w:t>
      </w:r>
    </w:p>
    <w:p w:rsidR="001B3449" w:rsidRPr="000F437D" w:rsidRDefault="001B3449" w:rsidP="001B3449">
      <w:pPr>
        <w:numPr>
          <w:ilvl w:val="0"/>
          <w:numId w:val="3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>neužbaigia žodžių, praleidinėja raides, keičia jas vietomis;</w:t>
      </w:r>
    </w:p>
    <w:p w:rsidR="001B3449" w:rsidRPr="000F437D" w:rsidRDefault="001B3449" w:rsidP="001B3449">
      <w:pPr>
        <w:numPr>
          <w:ilvl w:val="0"/>
          <w:numId w:val="3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>painioja išoriškai panašias raides (P-R-B, d-b-p-g-y, r-z, 1-t-i, m-n-u</w:t>
      </w:r>
      <w:r w:rsidR="000F437D" w:rsidRPr="000F437D">
        <w:rPr>
          <w:lang w:val="lt-LT"/>
        </w:rPr>
        <w:t>, o-a ir pan.</w:t>
      </w:r>
      <w:r w:rsidRPr="000F437D">
        <w:rPr>
          <w:lang w:val="lt-LT"/>
        </w:rPr>
        <w:t>) bei išoriškai panašius skaitmenis ir ženklus (6-9, &lt; &gt;), kartais rašo skaitmenis ir raides „veidrodiškai“;</w:t>
      </w:r>
    </w:p>
    <w:p w:rsidR="001B3449" w:rsidRPr="00966FE8" w:rsidRDefault="001B3449" w:rsidP="001B3449">
      <w:pPr>
        <w:pStyle w:val="prastasiniatinklio"/>
        <w:jc w:val="both"/>
        <w:rPr>
          <w:i/>
          <w:sz w:val="28"/>
          <w:lang w:val="lt-LT"/>
        </w:rPr>
      </w:pPr>
      <w:r w:rsidRPr="00966FE8">
        <w:rPr>
          <w:rStyle w:val="Grietas"/>
          <w:i/>
          <w:sz w:val="28"/>
          <w:lang w:val="lt-LT"/>
        </w:rPr>
        <w:t xml:space="preserve">Matematiniai gebėjimai: </w:t>
      </w:r>
    </w:p>
    <w:p w:rsidR="001B3449" w:rsidRPr="000F437D" w:rsidRDefault="000F437D" w:rsidP="001B3449">
      <w:pPr>
        <w:numPr>
          <w:ilvl w:val="0"/>
          <w:numId w:val="4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>neišmoksta sieti skaičiaus su atitinkamu daiktų kiekiu</w:t>
      </w:r>
      <w:r w:rsidR="001B3449" w:rsidRPr="000F437D">
        <w:rPr>
          <w:lang w:val="lt-LT"/>
        </w:rPr>
        <w:t>;</w:t>
      </w:r>
    </w:p>
    <w:p w:rsidR="001B3449" w:rsidRPr="000F437D" w:rsidRDefault="001B3449" w:rsidP="001B3449">
      <w:pPr>
        <w:numPr>
          <w:ilvl w:val="0"/>
          <w:numId w:val="4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 xml:space="preserve">nesuvokia tekstinių uždavinių esmės; </w:t>
      </w:r>
    </w:p>
    <w:p w:rsidR="001B3449" w:rsidRPr="000F437D" w:rsidRDefault="001B3449" w:rsidP="001B3449">
      <w:pPr>
        <w:numPr>
          <w:ilvl w:val="0"/>
          <w:numId w:val="4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 xml:space="preserve">sunkiai naudojasi schemomis, grafinėmis iliustracijomis; </w:t>
      </w:r>
    </w:p>
    <w:p w:rsidR="001B3449" w:rsidRPr="000F437D" w:rsidRDefault="001B3449" w:rsidP="001B3449">
      <w:pPr>
        <w:numPr>
          <w:ilvl w:val="0"/>
          <w:numId w:val="4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 xml:space="preserve">labai ilgai neįsimena daugybos lentelės, </w:t>
      </w:r>
      <w:proofErr w:type="spellStart"/>
      <w:r w:rsidRPr="000F437D">
        <w:rPr>
          <w:lang w:val="lt-LT"/>
        </w:rPr>
        <w:t>ne</w:t>
      </w:r>
      <w:bookmarkStart w:id="0" w:name="_GoBack"/>
      <w:bookmarkEnd w:id="0"/>
      <w:r w:rsidRPr="000F437D">
        <w:rPr>
          <w:lang w:val="lt-LT"/>
        </w:rPr>
        <w:t>įsidėmi</w:t>
      </w:r>
      <w:proofErr w:type="spellEnd"/>
      <w:r w:rsidRPr="000F437D">
        <w:rPr>
          <w:lang w:val="lt-LT"/>
        </w:rPr>
        <w:t xml:space="preserve"> matų, dydžių lentelių;</w:t>
      </w:r>
    </w:p>
    <w:p w:rsidR="001B3449" w:rsidRPr="000F437D" w:rsidRDefault="001B3449" w:rsidP="001B3449">
      <w:pPr>
        <w:numPr>
          <w:ilvl w:val="0"/>
          <w:numId w:val="4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>neturi reikiamo lygio mintino skaičiavimo gebėjimų</w:t>
      </w:r>
      <w:r w:rsidR="000F437D" w:rsidRPr="000F437D">
        <w:rPr>
          <w:lang w:val="lt-LT"/>
        </w:rPr>
        <w:t>, veiksmų atlikimui ilgai naudojasi pirštukais ir kitais daiktais</w:t>
      </w:r>
      <w:r w:rsidRPr="000F437D">
        <w:rPr>
          <w:lang w:val="lt-LT"/>
        </w:rPr>
        <w:t>.</w:t>
      </w:r>
    </w:p>
    <w:p w:rsidR="001B3449" w:rsidRPr="00966FE8" w:rsidRDefault="001B3449" w:rsidP="001B3449">
      <w:pPr>
        <w:pStyle w:val="prastasiniatinklio"/>
        <w:jc w:val="both"/>
        <w:rPr>
          <w:i/>
          <w:sz w:val="28"/>
          <w:lang w:val="lt-LT"/>
        </w:rPr>
      </w:pPr>
      <w:r w:rsidRPr="00966FE8">
        <w:rPr>
          <w:rStyle w:val="Grietas"/>
          <w:i/>
          <w:sz w:val="28"/>
          <w:lang w:val="lt-LT"/>
        </w:rPr>
        <w:t xml:space="preserve">Vaiko kalba: </w:t>
      </w:r>
    </w:p>
    <w:p w:rsidR="001B3449" w:rsidRPr="000F437D" w:rsidRDefault="001B3449" w:rsidP="001B3449">
      <w:pPr>
        <w:numPr>
          <w:ilvl w:val="0"/>
          <w:numId w:val="5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 xml:space="preserve">netaisyklingai taria garsus, netaria arba keičia kitais garsais; </w:t>
      </w:r>
    </w:p>
    <w:p w:rsidR="001B3449" w:rsidRPr="000F437D" w:rsidRDefault="001B3449" w:rsidP="001B3449">
      <w:pPr>
        <w:numPr>
          <w:ilvl w:val="0"/>
          <w:numId w:val="5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>nenustato, ar yra nurodytas garsas kitų garsų eilėje</w:t>
      </w:r>
      <w:r w:rsidR="000F437D" w:rsidRPr="000F437D">
        <w:rPr>
          <w:lang w:val="lt-LT"/>
        </w:rPr>
        <w:t>, nevardija žodžių garsais</w:t>
      </w:r>
      <w:r w:rsidRPr="000F437D">
        <w:rPr>
          <w:lang w:val="lt-LT"/>
        </w:rPr>
        <w:t xml:space="preserve">; </w:t>
      </w:r>
    </w:p>
    <w:p w:rsidR="001B3449" w:rsidRPr="000F437D" w:rsidRDefault="000F437D" w:rsidP="001B3449">
      <w:pPr>
        <w:numPr>
          <w:ilvl w:val="0"/>
          <w:numId w:val="5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>siauras, skurdus žodynas</w:t>
      </w:r>
      <w:r w:rsidR="001B3449" w:rsidRPr="000F437D">
        <w:rPr>
          <w:lang w:val="lt-LT"/>
        </w:rPr>
        <w:t xml:space="preserve">; </w:t>
      </w:r>
    </w:p>
    <w:p w:rsidR="001B3449" w:rsidRPr="000F437D" w:rsidRDefault="001B3449" w:rsidP="001B3449">
      <w:pPr>
        <w:numPr>
          <w:ilvl w:val="0"/>
          <w:numId w:val="5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 xml:space="preserve">netaisyklinga kalba: netaisyklinga žodžių tvarka sakinyje arba žodžių praleidimas, žodžių derinimo ir kaitymo klaidos, neteisingai vartojami žodžiai pagal reikšmę; </w:t>
      </w:r>
    </w:p>
    <w:p w:rsidR="001B3449" w:rsidRPr="000F437D" w:rsidRDefault="001B3449" w:rsidP="001B3449">
      <w:pPr>
        <w:numPr>
          <w:ilvl w:val="0"/>
          <w:numId w:val="5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 xml:space="preserve">skurdi rišlioji kalba: vaikai negeba nuosekliai, rišliai pasakoti; </w:t>
      </w:r>
    </w:p>
    <w:p w:rsidR="001B3449" w:rsidRPr="00966FE8" w:rsidRDefault="001B3449" w:rsidP="001B3449">
      <w:pPr>
        <w:pStyle w:val="prastasiniatinklio"/>
        <w:jc w:val="both"/>
        <w:rPr>
          <w:i/>
          <w:sz w:val="28"/>
          <w:lang w:val="lt-LT"/>
        </w:rPr>
      </w:pPr>
      <w:r w:rsidRPr="00966FE8">
        <w:rPr>
          <w:rStyle w:val="Grietas"/>
          <w:i/>
          <w:sz w:val="28"/>
          <w:lang w:val="lt-LT"/>
        </w:rPr>
        <w:t xml:space="preserve">Vaiko elgesys: </w:t>
      </w:r>
    </w:p>
    <w:p w:rsidR="001B3449" w:rsidRPr="007F5B12" w:rsidRDefault="001B3449" w:rsidP="00A26422">
      <w:pPr>
        <w:numPr>
          <w:ilvl w:val="0"/>
          <w:numId w:val="6"/>
        </w:numPr>
        <w:spacing w:before="100" w:beforeAutospacing="1" w:after="100" w:afterAutospacing="1"/>
        <w:jc w:val="both"/>
        <w:rPr>
          <w:lang w:val="lt-LT"/>
        </w:rPr>
      </w:pPr>
      <w:r w:rsidRPr="007F5B12">
        <w:rPr>
          <w:lang w:val="lt-LT"/>
        </w:rPr>
        <w:t>n</w:t>
      </w:r>
      <w:r w:rsidR="007F5B12" w:rsidRPr="007F5B12">
        <w:rPr>
          <w:lang w:val="lt-LT"/>
        </w:rPr>
        <w:t xml:space="preserve">esusikaupia, greitai išsiblaško, </w:t>
      </w:r>
      <w:r w:rsidRPr="007F5B12">
        <w:rPr>
          <w:lang w:val="lt-LT"/>
        </w:rPr>
        <w:t xml:space="preserve">nesugeba sutelkti dėmesio į vieną veiklą; </w:t>
      </w:r>
    </w:p>
    <w:p w:rsidR="001B3449" w:rsidRPr="000F437D" w:rsidRDefault="001B3449" w:rsidP="001B3449">
      <w:pPr>
        <w:numPr>
          <w:ilvl w:val="0"/>
          <w:numId w:val="6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 xml:space="preserve">per daug impulsyvus, judrus, nenustygsta vietoje; </w:t>
      </w:r>
    </w:p>
    <w:p w:rsidR="001B3449" w:rsidRPr="000F437D" w:rsidRDefault="001B3449" w:rsidP="001B3449">
      <w:pPr>
        <w:numPr>
          <w:ilvl w:val="0"/>
          <w:numId w:val="6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 xml:space="preserve">itin lėtas veiklos tempas, dažnai nespėja atlikti užduočių laiku. </w:t>
      </w:r>
    </w:p>
    <w:p w:rsidR="001B3449" w:rsidRPr="00966FE8" w:rsidRDefault="001B3449" w:rsidP="001B3449">
      <w:pPr>
        <w:pStyle w:val="prastasiniatinklio"/>
        <w:jc w:val="both"/>
        <w:rPr>
          <w:i/>
          <w:sz w:val="28"/>
          <w:lang w:val="lt-LT"/>
        </w:rPr>
      </w:pPr>
      <w:r w:rsidRPr="00966FE8">
        <w:rPr>
          <w:rStyle w:val="Grietas"/>
          <w:i/>
          <w:sz w:val="28"/>
          <w:lang w:val="lt-LT"/>
        </w:rPr>
        <w:lastRenderedPageBreak/>
        <w:t xml:space="preserve">Kiti stebimi sunkumai: </w:t>
      </w:r>
    </w:p>
    <w:p w:rsidR="001B3449" w:rsidRPr="000F437D" w:rsidRDefault="001B3449" w:rsidP="001B3449">
      <w:pPr>
        <w:numPr>
          <w:ilvl w:val="0"/>
          <w:numId w:val="7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 xml:space="preserve">nesugeba perduoti ką tik pateiktos intonacijos, neįsimena spalvos, formos, vaizduojamų daiktų, girdėtų taktų; </w:t>
      </w:r>
    </w:p>
    <w:p w:rsidR="001B3449" w:rsidRDefault="001B3449" w:rsidP="001B3449">
      <w:pPr>
        <w:numPr>
          <w:ilvl w:val="0"/>
          <w:numId w:val="7"/>
        </w:numPr>
        <w:spacing w:before="100" w:beforeAutospacing="1" w:after="100" w:afterAutospacing="1"/>
        <w:jc w:val="both"/>
        <w:rPr>
          <w:lang w:val="lt-LT"/>
        </w:rPr>
      </w:pPr>
      <w:r w:rsidRPr="000F437D">
        <w:rPr>
          <w:lang w:val="lt-LT"/>
        </w:rPr>
        <w:t>greitai pamiršta ar su</w:t>
      </w:r>
      <w:r w:rsidR="007F5B12">
        <w:rPr>
          <w:lang w:val="lt-LT"/>
        </w:rPr>
        <w:t>nkiai atkuria išmoktą medžiagą.</w:t>
      </w:r>
    </w:p>
    <w:p w:rsidR="00966FE8" w:rsidRDefault="00966FE8" w:rsidP="00966FE8">
      <w:pPr>
        <w:spacing w:before="100" w:beforeAutospacing="1" w:after="100" w:afterAutospacing="1"/>
        <w:jc w:val="both"/>
        <w:rPr>
          <w:lang w:val="lt-LT"/>
        </w:rPr>
      </w:pPr>
    </w:p>
    <w:p w:rsidR="00966FE8" w:rsidRDefault="00966FE8" w:rsidP="00966FE8">
      <w:pPr>
        <w:spacing w:before="100" w:beforeAutospacing="1" w:after="100" w:afterAutospacing="1"/>
        <w:ind w:left="720"/>
        <w:jc w:val="both"/>
        <w:rPr>
          <w:lang w:val="lt-LT"/>
        </w:rPr>
      </w:pPr>
      <w:r>
        <w:rPr>
          <w:lang w:val="lt-LT"/>
        </w:rPr>
        <w:t xml:space="preserve">Akmenės rajono savivaldybės PPT specialioji pedagogė A. </w:t>
      </w:r>
      <w:proofErr w:type="spellStart"/>
      <w:r>
        <w:rPr>
          <w:lang w:val="lt-LT"/>
        </w:rPr>
        <w:t>Adolevskienė</w:t>
      </w:r>
      <w:proofErr w:type="spellEnd"/>
      <w:r>
        <w:rPr>
          <w:lang w:val="lt-LT"/>
        </w:rPr>
        <w:t>, 2022 m.</w:t>
      </w:r>
    </w:p>
    <w:p w:rsidR="00966FE8" w:rsidRDefault="00966FE8" w:rsidP="00966FE8">
      <w:pPr>
        <w:spacing w:before="100" w:beforeAutospacing="1" w:after="100" w:afterAutospacing="1"/>
        <w:jc w:val="both"/>
        <w:rPr>
          <w:lang w:val="lt-LT"/>
        </w:rPr>
      </w:pPr>
    </w:p>
    <w:p w:rsidR="00A72EE4" w:rsidRPr="000F437D" w:rsidRDefault="00A72EE4" w:rsidP="007F5B12">
      <w:pPr>
        <w:jc w:val="center"/>
        <w:rPr>
          <w:lang w:val="lt-LT"/>
        </w:rPr>
      </w:pPr>
    </w:p>
    <w:sectPr w:rsidR="00A72EE4" w:rsidRPr="000F437D" w:rsidSect="007348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4EC"/>
    <w:multiLevelType w:val="hybridMultilevel"/>
    <w:tmpl w:val="105291C2"/>
    <w:lvl w:ilvl="0" w:tplc="4A6A5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A09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C657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5ED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F851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B4A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367A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94A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8C5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96057"/>
    <w:multiLevelType w:val="hybridMultilevel"/>
    <w:tmpl w:val="8EAAAD3A"/>
    <w:lvl w:ilvl="0" w:tplc="21DE9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727C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2E8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CC5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C64F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C84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16A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3454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6E4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C299B"/>
    <w:multiLevelType w:val="hybridMultilevel"/>
    <w:tmpl w:val="D030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921E5"/>
    <w:multiLevelType w:val="hybridMultilevel"/>
    <w:tmpl w:val="F4E21026"/>
    <w:lvl w:ilvl="0" w:tplc="DA942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3606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64A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F89D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F05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E08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7CDB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56EE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8C5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D1A3C"/>
    <w:multiLevelType w:val="hybridMultilevel"/>
    <w:tmpl w:val="46467AA0"/>
    <w:lvl w:ilvl="0" w:tplc="D81EB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82A4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3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B620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82ED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4E0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D288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96AA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26A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44736"/>
    <w:multiLevelType w:val="hybridMultilevel"/>
    <w:tmpl w:val="5BC87ED0"/>
    <w:lvl w:ilvl="0" w:tplc="99C0E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B47B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96A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BCA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161F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523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36ED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76C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2A2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E3FD7"/>
    <w:multiLevelType w:val="hybridMultilevel"/>
    <w:tmpl w:val="C4AA5602"/>
    <w:lvl w:ilvl="0" w:tplc="0E9E0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4F9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A8A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16FF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E0AD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FEB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C6A1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A8C8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0C3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E732D"/>
    <w:multiLevelType w:val="hybridMultilevel"/>
    <w:tmpl w:val="C73A94CE"/>
    <w:lvl w:ilvl="0" w:tplc="347498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C6B9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386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FC1C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58D0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F49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8E6D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D60A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3EC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49"/>
    <w:rsid w:val="000F437D"/>
    <w:rsid w:val="001B3449"/>
    <w:rsid w:val="0073484D"/>
    <w:rsid w:val="007F5B12"/>
    <w:rsid w:val="00966FE8"/>
    <w:rsid w:val="00A72EE4"/>
    <w:rsid w:val="00D3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7226"/>
  <w15:chartTrackingRefBased/>
  <w15:docId w15:val="{3983C0B6-A208-424F-B17C-E8F64856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1B3449"/>
    <w:pPr>
      <w:spacing w:before="100" w:beforeAutospacing="1" w:after="100" w:afterAutospacing="1"/>
    </w:pPr>
    <w:rPr>
      <w:color w:val="000000"/>
    </w:rPr>
  </w:style>
  <w:style w:type="character" w:styleId="Grietas">
    <w:name w:val="Strong"/>
    <w:basedOn w:val="Numatytasispastraiposriftas"/>
    <w:qFormat/>
    <w:rsid w:val="001B3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2022-12-19T08:00:00Z</dcterms:created>
  <dcterms:modified xsi:type="dcterms:W3CDTF">2023-02-09T12:38:00Z</dcterms:modified>
</cp:coreProperties>
</file>