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AD" w:rsidRPr="00EF73AD" w:rsidRDefault="00EF73AD" w:rsidP="00EF73AD">
      <w:pPr>
        <w:autoSpaceDE w:val="0"/>
        <w:autoSpaceDN w:val="0"/>
        <w:adjustRightInd w:val="0"/>
        <w:spacing w:after="0" w:line="240" w:lineRule="auto"/>
        <w:ind w:left="3888" w:firstLine="1296"/>
        <w:rPr>
          <w:rFonts w:ascii="Times New Roman" w:eastAsia="Batang" w:hAnsi="Times New Roman" w:cs="Times New Roman"/>
          <w:sz w:val="20"/>
          <w:szCs w:val="20"/>
          <w:lang w:val="lt-LT"/>
        </w:rPr>
      </w:pPr>
      <w:r w:rsidRPr="00EF73AD">
        <w:rPr>
          <w:rFonts w:ascii="Times New Roman" w:eastAsia="Batang" w:hAnsi="Times New Roman" w:cs="Times New Roman"/>
          <w:sz w:val="20"/>
          <w:szCs w:val="20"/>
          <w:lang w:val="lt-LT"/>
        </w:rPr>
        <w:t xml:space="preserve">                 PATVIRTINTA</w:t>
      </w:r>
    </w:p>
    <w:p w:rsidR="00EF73AD" w:rsidRPr="00EF73AD" w:rsidRDefault="00EF73AD" w:rsidP="00EF73AD">
      <w:pPr>
        <w:autoSpaceDE w:val="0"/>
        <w:autoSpaceDN w:val="0"/>
        <w:adjustRightInd w:val="0"/>
        <w:spacing w:after="0" w:line="240" w:lineRule="auto"/>
        <w:ind w:left="3888" w:firstLine="1296"/>
        <w:rPr>
          <w:rFonts w:ascii="Times New Roman" w:eastAsia="Batang" w:hAnsi="Times New Roman" w:cs="Times New Roman"/>
          <w:sz w:val="20"/>
          <w:szCs w:val="20"/>
          <w:lang w:val="lt-LT"/>
        </w:rPr>
      </w:pPr>
      <w:r>
        <w:rPr>
          <w:rFonts w:ascii="Times New Roman" w:eastAsia="Batang" w:hAnsi="Times New Roman" w:cs="Times New Roman"/>
          <w:sz w:val="20"/>
          <w:szCs w:val="20"/>
          <w:lang w:val="lt-LT"/>
        </w:rPr>
        <w:t xml:space="preserve">                 </w:t>
      </w:r>
      <w:r w:rsidRPr="00EF73AD">
        <w:rPr>
          <w:rFonts w:ascii="Times New Roman" w:eastAsia="Batang" w:hAnsi="Times New Roman" w:cs="Times New Roman"/>
          <w:sz w:val="20"/>
          <w:szCs w:val="20"/>
          <w:lang w:val="lt-LT"/>
        </w:rPr>
        <w:t xml:space="preserve">Akmenės ikimokyklinio ugdymo                     </w:t>
      </w:r>
    </w:p>
    <w:p w:rsidR="00EF73AD" w:rsidRPr="00EF73AD" w:rsidRDefault="00EF73AD" w:rsidP="00EF73AD">
      <w:pPr>
        <w:autoSpaceDE w:val="0"/>
        <w:autoSpaceDN w:val="0"/>
        <w:adjustRightInd w:val="0"/>
        <w:spacing w:after="0" w:line="240" w:lineRule="auto"/>
        <w:ind w:left="3888" w:firstLine="1296"/>
        <w:rPr>
          <w:rFonts w:ascii="Times New Roman" w:eastAsia="Batang" w:hAnsi="Times New Roman" w:cs="Times New Roman"/>
          <w:sz w:val="20"/>
          <w:szCs w:val="20"/>
          <w:lang w:val="lt-LT"/>
        </w:rPr>
      </w:pPr>
      <w:r>
        <w:rPr>
          <w:rFonts w:ascii="Times New Roman" w:eastAsia="Batang" w:hAnsi="Times New Roman" w:cs="Times New Roman"/>
          <w:sz w:val="20"/>
          <w:szCs w:val="20"/>
          <w:lang w:val="lt-LT"/>
        </w:rPr>
        <w:t xml:space="preserve">                </w:t>
      </w:r>
      <w:r w:rsidRPr="00EF73AD">
        <w:rPr>
          <w:rFonts w:ascii="Times New Roman" w:eastAsia="Batang" w:hAnsi="Times New Roman" w:cs="Times New Roman"/>
          <w:sz w:val="20"/>
          <w:szCs w:val="20"/>
          <w:lang w:val="lt-LT"/>
        </w:rPr>
        <w:t xml:space="preserve"> direktoriaus  </w:t>
      </w:r>
      <w:r>
        <w:rPr>
          <w:rFonts w:ascii="Times New Roman" w:eastAsia="Batang" w:hAnsi="Times New Roman" w:cs="Times New Roman"/>
          <w:sz w:val="20"/>
          <w:szCs w:val="20"/>
          <w:lang w:val="lt-LT"/>
        </w:rPr>
        <w:t>2022 m. liepos</w:t>
      </w:r>
      <w:r w:rsidRPr="00EF73AD">
        <w:rPr>
          <w:rFonts w:ascii="Times New Roman" w:eastAsia="Batang" w:hAnsi="Times New Roman" w:cs="Times New Roman"/>
          <w:sz w:val="20"/>
          <w:szCs w:val="20"/>
          <w:lang w:val="lt-LT"/>
        </w:rPr>
        <w:t>11 d.</w:t>
      </w:r>
    </w:p>
    <w:p w:rsidR="00EF73AD" w:rsidRPr="00EF73AD" w:rsidRDefault="00EF73AD" w:rsidP="00EF73AD">
      <w:pPr>
        <w:autoSpaceDE w:val="0"/>
        <w:autoSpaceDN w:val="0"/>
        <w:adjustRightInd w:val="0"/>
        <w:spacing w:after="0" w:line="240" w:lineRule="auto"/>
        <w:ind w:left="3888" w:firstLine="1296"/>
        <w:rPr>
          <w:rFonts w:ascii="Times New Roman" w:eastAsia="Batang" w:hAnsi="Times New Roman" w:cs="Times New Roman"/>
          <w:sz w:val="20"/>
          <w:szCs w:val="20"/>
          <w:lang w:val="lt-LT"/>
        </w:rPr>
      </w:pPr>
      <w:r w:rsidRPr="00EF73AD">
        <w:rPr>
          <w:rFonts w:ascii="Times New Roman" w:eastAsia="Batang" w:hAnsi="Times New Roman" w:cs="Times New Roman"/>
          <w:sz w:val="20"/>
          <w:szCs w:val="20"/>
          <w:lang w:val="lt-LT"/>
        </w:rPr>
        <w:t xml:space="preserve"> </w:t>
      </w:r>
      <w:r>
        <w:rPr>
          <w:rFonts w:ascii="Times New Roman" w:eastAsia="Batang" w:hAnsi="Times New Roman" w:cs="Times New Roman"/>
          <w:sz w:val="20"/>
          <w:szCs w:val="20"/>
          <w:lang w:val="lt-LT"/>
        </w:rPr>
        <w:t xml:space="preserve">                įsakymu Nr. V-16</w:t>
      </w:r>
    </w:p>
    <w:p w:rsidR="00EF73AD" w:rsidRPr="00EF73AD" w:rsidRDefault="00EF73AD" w:rsidP="00EF73AD">
      <w:pPr>
        <w:autoSpaceDE w:val="0"/>
        <w:autoSpaceDN w:val="0"/>
        <w:adjustRightInd w:val="0"/>
        <w:spacing w:after="0" w:line="240" w:lineRule="auto"/>
        <w:ind w:left="3888" w:firstLine="1296"/>
        <w:rPr>
          <w:rFonts w:ascii="Times New Roman" w:eastAsia="Batang" w:hAnsi="Times New Roman" w:cs="Times New Roman"/>
          <w:sz w:val="24"/>
          <w:szCs w:val="24"/>
          <w:lang w:val="lt-LT"/>
        </w:rPr>
      </w:pP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AKMENĖ</w:t>
      </w:r>
      <w:r>
        <w:rPr>
          <w:rFonts w:ascii="Times New Roman" w:eastAsia="Times New Roman" w:hAnsi="Times New Roman" w:cs="Times New Roman"/>
          <w:b/>
          <w:sz w:val="24"/>
          <w:szCs w:val="24"/>
          <w:lang w:val="lt-LT"/>
        </w:rPr>
        <w:t xml:space="preserve">S RAJONO </w:t>
      </w:r>
      <w:r w:rsidR="00745063">
        <w:rPr>
          <w:rFonts w:ascii="Times New Roman" w:eastAsia="Times New Roman" w:hAnsi="Times New Roman" w:cs="Times New Roman"/>
          <w:b/>
          <w:sz w:val="24"/>
          <w:szCs w:val="24"/>
          <w:lang w:val="lt-LT"/>
        </w:rPr>
        <w:t xml:space="preserve">SAVIVALDYBĖS PEDAGOGINĖS PSICHOLOGINĖS TARNYBOS </w:t>
      </w:r>
      <w:r w:rsidRPr="00EF73AD">
        <w:rPr>
          <w:rFonts w:ascii="Times New Roman" w:eastAsia="Times New Roman" w:hAnsi="Times New Roman" w:cs="Times New Roman"/>
          <w:b/>
          <w:sz w:val="24"/>
          <w:szCs w:val="24"/>
          <w:lang w:val="lt-LT"/>
        </w:rPr>
        <w:t>DARBUOTOJŲ ATRANKOS IR PRIĖMIMO Į PAREIGAS ATRANKOS BŪDU TVARKOS APRAŠAS</w:t>
      </w: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I SKYRIUS</w:t>
      </w:r>
    </w:p>
    <w:p w:rsidR="00EF73AD" w:rsidRDefault="00EF73AD" w:rsidP="00EF73AD">
      <w:pPr>
        <w:spacing w:after="0" w:line="240" w:lineRule="auto"/>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BENDROSIOS NUOSTATOS</w:t>
      </w:r>
      <w:r>
        <w:rPr>
          <w:rFonts w:ascii="Times New Roman" w:eastAsia="Times New Roman" w:hAnsi="Times New Roman" w:cs="Times New Roman"/>
          <w:b/>
          <w:sz w:val="24"/>
          <w:szCs w:val="24"/>
          <w:lang w:val="lt-LT"/>
        </w:rPr>
        <w:t xml:space="preserve"> </w:t>
      </w: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r w:rsidRPr="00EF73AD">
        <w:rPr>
          <w:rFonts w:ascii="Times New Roman" w:eastAsia="Times New Roman" w:hAnsi="Times New Roman" w:cs="Times New Roman"/>
          <w:sz w:val="24"/>
          <w:szCs w:val="24"/>
          <w:lang w:val="lt-LT"/>
        </w:rPr>
        <w:t xml:space="preserve"> Akmenės</w:t>
      </w:r>
      <w:r>
        <w:rPr>
          <w:rFonts w:ascii="Times New Roman" w:eastAsia="Times New Roman" w:hAnsi="Times New Roman" w:cs="Times New Roman"/>
          <w:sz w:val="24"/>
          <w:szCs w:val="24"/>
          <w:lang w:val="lt-LT"/>
        </w:rPr>
        <w:t xml:space="preserve"> rajono savivaldybės pedagoginės psichologinės tarnybos</w:t>
      </w:r>
      <w:r w:rsidRPr="00EF73AD">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(toliau – Tarnyba </w:t>
      </w:r>
      <w:r w:rsidRPr="00EF73AD">
        <w:rPr>
          <w:rFonts w:ascii="Times New Roman" w:eastAsia="Times New Roman" w:hAnsi="Times New Roman" w:cs="Times New Roman"/>
          <w:sz w:val="24"/>
          <w:szCs w:val="24"/>
          <w:lang w:val="lt-LT"/>
        </w:rPr>
        <w:t xml:space="preserve">) darbuotojų atrankos tvarkos aprašas (toliau – Aprašas) </w:t>
      </w:r>
      <w:r>
        <w:rPr>
          <w:rFonts w:ascii="Times New Roman" w:eastAsia="Times New Roman" w:hAnsi="Times New Roman" w:cs="Times New Roman"/>
          <w:sz w:val="24"/>
          <w:szCs w:val="24"/>
          <w:lang w:val="lt-LT"/>
        </w:rPr>
        <w:t>reglamentuoja priėmimo į Tarnybo</w:t>
      </w:r>
      <w:r w:rsidRPr="00EF73AD">
        <w:rPr>
          <w:rFonts w:ascii="Times New Roman" w:eastAsia="Times New Roman" w:hAnsi="Times New Roman" w:cs="Times New Roman"/>
          <w:sz w:val="24"/>
          <w:szCs w:val="24"/>
          <w:lang w:val="lt-LT"/>
        </w:rPr>
        <w:t>s darbuotojų pareigas atrankos organizavimo tvarką. Šiame apraše pateikiamos pagrindinės darbuotojų atrankos proceso nuostatos ir su šiuo procesu susiję dokumentai. Atrenkant darbuot</w:t>
      </w:r>
      <w:r>
        <w:rPr>
          <w:rFonts w:ascii="Times New Roman" w:eastAsia="Times New Roman" w:hAnsi="Times New Roman" w:cs="Times New Roman"/>
          <w:sz w:val="24"/>
          <w:szCs w:val="24"/>
          <w:lang w:val="lt-LT"/>
        </w:rPr>
        <w:t>ojus siekiama, kad Tarnyboje</w:t>
      </w:r>
      <w:r w:rsidRPr="00EF73AD">
        <w:rPr>
          <w:rFonts w:ascii="Times New Roman" w:eastAsia="Times New Roman" w:hAnsi="Times New Roman" w:cs="Times New Roman"/>
          <w:sz w:val="24"/>
          <w:szCs w:val="24"/>
          <w:lang w:val="lt-LT"/>
        </w:rPr>
        <w:t xml:space="preserve"> dirbtų darb</w:t>
      </w:r>
      <w:r>
        <w:rPr>
          <w:rFonts w:ascii="Times New Roman" w:eastAsia="Times New Roman" w:hAnsi="Times New Roman" w:cs="Times New Roman"/>
          <w:sz w:val="24"/>
          <w:szCs w:val="24"/>
          <w:lang w:val="lt-LT"/>
        </w:rPr>
        <w:t>uotojai, pripažįstantys Tarnybos</w:t>
      </w:r>
      <w:r w:rsidRPr="00EF73AD">
        <w:rPr>
          <w:rFonts w:ascii="Times New Roman" w:eastAsia="Times New Roman" w:hAnsi="Times New Roman" w:cs="Times New Roman"/>
          <w:sz w:val="24"/>
          <w:szCs w:val="24"/>
          <w:lang w:val="lt-LT"/>
        </w:rPr>
        <w:t xml:space="preserve"> vertybes ir aktyviai įgyvendinantys jiems keliamus tikslus.</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2. Aprašo nuostatos gali būti netaikomos:</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2.1. perkeliant Tarnybos</w:t>
      </w:r>
      <w:r w:rsidRPr="00EF73AD">
        <w:rPr>
          <w:rFonts w:ascii="Times New Roman" w:eastAsia="Times New Roman" w:hAnsi="Times New Roman" w:cs="Times New Roman"/>
          <w:sz w:val="24"/>
          <w:szCs w:val="24"/>
          <w:lang w:val="lt-LT"/>
        </w:rPr>
        <w:t xml:space="preserve"> darbuotojus į kitas pareigas, išskyrus pareigybes, kurioms konkursai organizuojami Lietuvos Respublikos Vyriausyb</w:t>
      </w:r>
      <w:r>
        <w:rPr>
          <w:rFonts w:ascii="Times New Roman" w:eastAsia="Times New Roman" w:hAnsi="Times New Roman" w:cs="Times New Roman"/>
          <w:sz w:val="24"/>
          <w:szCs w:val="24"/>
          <w:lang w:val="lt-LT"/>
        </w:rPr>
        <w:t xml:space="preserve">ės nustatyta tvarka ir </w:t>
      </w:r>
      <w:r w:rsidRPr="00EF73AD">
        <w:rPr>
          <w:rFonts w:ascii="Times New Roman" w:eastAsia="Times New Roman" w:hAnsi="Times New Roman" w:cs="Times New Roman"/>
          <w:sz w:val="24"/>
          <w:szCs w:val="24"/>
          <w:lang w:val="lt-LT"/>
        </w:rPr>
        <w:t xml:space="preserve">Akmenės </w:t>
      </w:r>
      <w:r>
        <w:rPr>
          <w:rFonts w:ascii="Times New Roman" w:eastAsia="Times New Roman" w:hAnsi="Times New Roman" w:cs="Times New Roman"/>
          <w:sz w:val="24"/>
          <w:szCs w:val="24"/>
          <w:lang w:val="lt-LT"/>
        </w:rPr>
        <w:t>rajono savivaldybės pedagoginės psichologinės tarnybos konkursų į</w:t>
      </w:r>
      <w:r w:rsidRPr="00EF73AD">
        <w:rPr>
          <w:rFonts w:ascii="Times New Roman" w:eastAsia="Times New Roman" w:hAnsi="Times New Roman" w:cs="Times New Roman"/>
          <w:sz w:val="24"/>
          <w:szCs w:val="24"/>
          <w:lang w:val="lt-LT"/>
        </w:rPr>
        <w:t xml:space="preserve"> konkursines pareigybes organizavimo ir vykdymo tvarkos aprašu;</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2.2. priimant į pareigybes, kurioms nėra nustatytas reikalavimas turėti aukštąjį išsilavinimą;</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2.3. esant būtinybei skubiai priimti darbuotoją pagal terminuotą ar laikinąją darbo sutartį;</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 xml:space="preserve">2.4. priimant į pareigas asmenis, dalyvavusius ankstesnėse (vykusiose ne </w:t>
      </w:r>
      <w:r w:rsidR="00FA5020">
        <w:rPr>
          <w:rFonts w:ascii="Times New Roman" w:eastAsia="Times New Roman" w:hAnsi="Times New Roman" w:cs="Times New Roman"/>
          <w:sz w:val="24"/>
          <w:szCs w:val="24"/>
          <w:lang w:val="lt-LT"/>
        </w:rPr>
        <w:t>vėliau nei prieš metus) Tarnybos</w:t>
      </w:r>
      <w:r w:rsidRPr="00EF73AD">
        <w:rPr>
          <w:rFonts w:ascii="Times New Roman" w:eastAsia="Times New Roman" w:hAnsi="Times New Roman" w:cs="Times New Roman"/>
          <w:sz w:val="24"/>
          <w:szCs w:val="24"/>
          <w:lang w:val="lt-LT"/>
        </w:rPr>
        <w:t xml:space="preserve"> vykdytose darbuotojų pagal darbo sutartį atrankose ir atitinkančiose laisvos pareigybės specialiuosius reikalavimus, kurie sutinka eiti siūlomas pareigas.</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3. Atrankos procedūra apima:</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3.1. atrankos paskelbimą;</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3.2. pretendentų dokumentų priėmimą;</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3.3. pretendentų atrankos komisijos sudarymą;</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3.4. pokalbį;</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lastRenderedPageBreak/>
        <w:t>3.5. darbuotoją į pareigas priimančio asmens sprendimo dėl priėmimo į pareigas (toliau – įsakymas) priėmimą.</w:t>
      </w:r>
    </w:p>
    <w:p w:rsidR="00EF73AD" w:rsidRPr="00EF73AD" w:rsidRDefault="00EF73AD" w:rsidP="00EF73AD">
      <w:pPr>
        <w:spacing w:after="0" w:line="240" w:lineRule="auto"/>
        <w:ind w:firstLine="680"/>
        <w:jc w:val="both"/>
        <w:rPr>
          <w:rFonts w:ascii="Times New Roman" w:eastAsia="Times New Roman" w:hAnsi="Times New Roman" w:cs="Times New Roman"/>
          <w:sz w:val="24"/>
          <w:szCs w:val="24"/>
          <w:lang w:val="lt-LT"/>
        </w:rPr>
      </w:pPr>
    </w:p>
    <w:p w:rsidR="00EF73AD" w:rsidRPr="00EF73AD" w:rsidRDefault="00EF73AD" w:rsidP="00EF73AD">
      <w:pPr>
        <w:spacing w:after="0" w:line="240" w:lineRule="auto"/>
        <w:ind w:firstLine="680"/>
        <w:jc w:val="both"/>
        <w:rPr>
          <w:rFonts w:ascii="Times New Roman" w:eastAsia="Times New Roman" w:hAnsi="Times New Roman" w:cs="Times New Roman"/>
          <w:sz w:val="24"/>
          <w:szCs w:val="24"/>
          <w:lang w:val="lt-LT"/>
        </w:rPr>
      </w:pPr>
    </w:p>
    <w:p w:rsidR="00EF73AD" w:rsidRPr="00EF73AD" w:rsidRDefault="00EF73AD" w:rsidP="00EF73AD">
      <w:pPr>
        <w:spacing w:after="0" w:line="240" w:lineRule="auto"/>
        <w:ind w:firstLine="680"/>
        <w:jc w:val="both"/>
        <w:rPr>
          <w:rFonts w:ascii="Times New Roman" w:eastAsia="Times New Roman" w:hAnsi="Times New Roman" w:cs="Times New Roman"/>
          <w:sz w:val="24"/>
          <w:szCs w:val="24"/>
          <w:lang w:val="lt-LT"/>
        </w:rPr>
      </w:pPr>
    </w:p>
    <w:p w:rsidR="00EF73AD" w:rsidRPr="00EF73AD" w:rsidRDefault="00EF73AD" w:rsidP="00EF73AD">
      <w:pPr>
        <w:spacing w:after="0" w:line="240" w:lineRule="auto"/>
        <w:ind w:firstLine="680"/>
        <w:jc w:val="both"/>
        <w:rPr>
          <w:rFonts w:ascii="Times New Roman" w:eastAsia="Times New Roman" w:hAnsi="Times New Roman" w:cs="Times New Roman"/>
          <w:sz w:val="24"/>
          <w:szCs w:val="24"/>
          <w:lang w:val="lt-LT"/>
        </w:rPr>
      </w:pP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II SKYRIUS</w:t>
      </w: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ATRANKOS PASKELBIMAS IR DOKUMENTŲ PRIĖMIMAS</w:t>
      </w:r>
    </w:p>
    <w:p w:rsidR="00EF73AD" w:rsidRPr="00EF73AD" w:rsidRDefault="00EF73AD" w:rsidP="00EF73AD">
      <w:pPr>
        <w:spacing w:after="0" w:line="240" w:lineRule="auto"/>
        <w:jc w:val="center"/>
        <w:rPr>
          <w:rFonts w:ascii="Times New Roman" w:eastAsia="Times New Roman" w:hAnsi="Times New Roman" w:cs="Times New Roman"/>
          <w:b/>
          <w:sz w:val="24"/>
          <w:szCs w:val="24"/>
          <w:lang w:val="lt-LT"/>
        </w:rPr>
      </w:pP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4. Sprendimą org</w:t>
      </w:r>
      <w:r>
        <w:rPr>
          <w:rFonts w:ascii="Times New Roman" w:eastAsia="Times New Roman" w:hAnsi="Times New Roman" w:cs="Times New Roman"/>
          <w:sz w:val="24"/>
          <w:szCs w:val="24"/>
          <w:lang w:val="lt-LT"/>
        </w:rPr>
        <w:t>anizuoti atranką priima Tarnybos</w:t>
      </w:r>
      <w:r w:rsidRPr="00EF73AD">
        <w:rPr>
          <w:rFonts w:ascii="Times New Roman" w:eastAsia="Times New Roman" w:hAnsi="Times New Roman" w:cs="Times New Roman"/>
          <w:sz w:val="24"/>
          <w:szCs w:val="24"/>
          <w:lang w:val="lt-LT"/>
        </w:rPr>
        <w:t xml:space="preserve"> direktorius (toliau – direktorius).</w:t>
      </w:r>
    </w:p>
    <w:p w:rsidR="00EF73AD" w:rsidRPr="00EF73AD" w:rsidRDefault="00EF73AD" w:rsidP="00EF73AD">
      <w:pPr>
        <w:spacing w:after="0" w:line="360" w:lineRule="auto"/>
        <w:ind w:firstLine="72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5. Informacija</w:t>
      </w:r>
      <w:r>
        <w:rPr>
          <w:rFonts w:ascii="Times New Roman" w:eastAsia="Times New Roman" w:hAnsi="Times New Roman" w:cs="Times New Roman"/>
          <w:sz w:val="24"/>
          <w:szCs w:val="24"/>
          <w:lang w:val="lt-LT"/>
        </w:rPr>
        <w:t xml:space="preserve"> apie atranką skelbiama Tarnybos</w:t>
      </w:r>
      <w:r w:rsidRPr="00EF73AD">
        <w:rPr>
          <w:rFonts w:ascii="Times New Roman" w:eastAsia="Times New Roman" w:hAnsi="Times New Roman" w:cs="Times New Roman"/>
          <w:sz w:val="24"/>
          <w:szCs w:val="24"/>
          <w:lang w:val="lt-LT"/>
        </w:rPr>
        <w:t xml:space="preserve"> ir/ ar Akmenės rajono savivaldybės interneto svetainėse ir/ ar Lietuvos Respublikos užimtumo tarnybos prie Lietuvos Respublikos socialinės apsaugos ir darbo ministerijos portale.</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6. Skelbime nurodoma:</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6.1. pareigybės, į kurią skelbiama atranka, aprašymas (jame pateikiami šie duomenys: pareigų pavadinimas, specialieji reikalavimai, pagrindinės funkcijos, trumpai aprašomas darbo pobūdis);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6.2. informacija apie tai kur, iki kada ir kokius dokumentus privalo pateikti asmenys, pageidaujantys dalyvauti atrankoje;</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6.3. nurodoma, kur galima gauti išsamią informaciją apie paskelbtą atranką.</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 xml:space="preserve">7. Paskelbta atranka gali būti atšaukiama ne vėliau kaip likus 1 darbo dienai iki atrankos pradžios. </w:t>
      </w:r>
      <w:r>
        <w:rPr>
          <w:rFonts w:ascii="Times New Roman" w:eastAsia="Times New Roman" w:hAnsi="Times New Roman" w:cs="Times New Roman"/>
          <w:sz w:val="24"/>
          <w:szCs w:val="24"/>
          <w:lang w:val="lt-LT"/>
        </w:rPr>
        <w:t>Apie atrankos atšaukimą Tarnybos administratorius</w:t>
      </w:r>
      <w:r w:rsidRPr="00EF73AD">
        <w:rPr>
          <w:rFonts w:ascii="Times New Roman" w:eastAsia="Times New Roman" w:hAnsi="Times New Roman" w:cs="Times New Roman"/>
          <w:sz w:val="24"/>
          <w:szCs w:val="24"/>
          <w:lang w:val="lt-LT"/>
        </w:rPr>
        <w:t xml:space="preserve"> nedelsdamas elektroniniu paštu praneša pretendentams, norintiems dalyvauti atrankoje ir pateikusiems dokumentus. </w:t>
      </w:r>
      <w:r>
        <w:rPr>
          <w:rFonts w:ascii="Times New Roman" w:eastAsia="Times New Roman" w:hAnsi="Times New Roman" w:cs="Times New Roman"/>
          <w:sz w:val="24"/>
          <w:szCs w:val="24"/>
          <w:lang w:val="lt-LT"/>
        </w:rPr>
        <w:t>Apie atrankos atšaukimą Tarnybos</w:t>
      </w:r>
      <w:r w:rsidRPr="00EF73AD">
        <w:rPr>
          <w:rFonts w:ascii="Times New Roman" w:eastAsia="Times New Roman" w:hAnsi="Times New Roman" w:cs="Times New Roman"/>
          <w:sz w:val="24"/>
          <w:szCs w:val="24"/>
          <w:lang w:val="lt-LT"/>
        </w:rPr>
        <w:t xml:space="preserve"> direktorius</w:t>
      </w:r>
      <w:r w:rsidR="00745063">
        <w:rPr>
          <w:rFonts w:ascii="Times New Roman" w:eastAsia="Times New Roman" w:hAnsi="Times New Roman" w:cs="Times New Roman"/>
          <w:sz w:val="24"/>
          <w:szCs w:val="24"/>
          <w:lang w:val="lt-LT"/>
        </w:rPr>
        <w:t xml:space="preserve"> ir administratorius</w:t>
      </w:r>
      <w:bookmarkStart w:id="0" w:name="_GoBack"/>
      <w:bookmarkEnd w:id="0"/>
      <w:r>
        <w:rPr>
          <w:rFonts w:ascii="Times New Roman" w:eastAsia="Times New Roman" w:hAnsi="Times New Roman" w:cs="Times New Roman"/>
          <w:sz w:val="24"/>
          <w:szCs w:val="24"/>
          <w:lang w:val="lt-LT"/>
        </w:rPr>
        <w:t xml:space="preserve"> paskelbia Tarnybos</w:t>
      </w:r>
      <w:r w:rsidRPr="00EF73AD">
        <w:rPr>
          <w:rFonts w:ascii="Times New Roman" w:eastAsia="Times New Roman" w:hAnsi="Times New Roman" w:cs="Times New Roman"/>
          <w:sz w:val="24"/>
          <w:szCs w:val="24"/>
          <w:lang w:val="lt-LT"/>
        </w:rPr>
        <w:t xml:space="preserve"> internetinėje svetainėje </w:t>
      </w:r>
      <w:hyperlink r:id="rId4" w:history="1">
        <w:r w:rsidRPr="00640469">
          <w:rPr>
            <w:rStyle w:val="Hipersaitas"/>
            <w:rFonts w:ascii="Times New Roman" w:eastAsia="Times New Roman" w:hAnsi="Times New Roman" w:cs="Times New Roman"/>
            <w:sz w:val="24"/>
            <w:szCs w:val="24"/>
            <w:lang w:val="lt-LT"/>
          </w:rPr>
          <w:t>www.akmenesppt.lt</w:t>
        </w:r>
      </w:hyperlink>
      <w:r w:rsidRPr="00EF73AD">
        <w:rPr>
          <w:rFonts w:ascii="Times New Roman" w:eastAsia="Times New Roman" w:hAnsi="Times New Roman" w:cs="Times New Roman"/>
          <w:sz w:val="24"/>
          <w:szCs w:val="24"/>
          <w:lang w:val="lt-LT"/>
        </w:rPr>
        <w:t xml:space="preserve"> ir išsiunčia pranešimą Akmenės rajono savivaldybės informacinių technologijų skyriui.</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 xml:space="preserve">8. Pretendentai dokumentus siunčia skelbime nurodytu elektroninio pašto adresu. Dokumentai pateikiami iki skelbime nurodytos datos. </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9. Pretendentai privalo pateikti šiuos dokumentus: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9.1. prašymą leisti dalyvauti atrankoje (toliau – prašymas), kuriame nurodo vardą, pavardę, telefono numerį ir elektroninio pašto adresą;</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9.2. gyvenimo aprašymą (CV);</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9.3. išsilavinimą patvirtinančius dokumentus;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lastRenderedPageBreak/>
        <w:t>9.4. darbo patirtį (stažą) patvirtinančius dokumentus, jeigu pareigybės aprašyme pretendentui nustatytas specialusis reikalavimas turėti atitinkamą darbo patirtį (stažą);</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10. Tarnybos administratorius</w:t>
      </w:r>
      <w:r w:rsidRPr="00EF73AD">
        <w:rPr>
          <w:rFonts w:ascii="Times New Roman" w:eastAsia="Times New Roman" w:hAnsi="Times New Roman" w:cs="Times New Roman"/>
          <w:sz w:val="24"/>
          <w:szCs w:val="24"/>
          <w:lang w:val="lt-LT"/>
        </w:rPr>
        <w:t xml:space="preserve"> pretendentų prašymus registruoja Akmenės rajono savivaldybės dokumentų valdymo sistemoje. </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 Tarnybos direktorius ir administratorius</w:t>
      </w:r>
      <w:r w:rsidRPr="00EF73AD">
        <w:rPr>
          <w:rFonts w:ascii="Times New Roman" w:eastAsia="Times New Roman" w:hAnsi="Times New Roman" w:cs="Times New Roman"/>
          <w:sz w:val="24"/>
          <w:szCs w:val="24"/>
          <w:lang w:val="lt-LT"/>
        </w:rPr>
        <w:t xml:space="preserve"> ne vėliau kaip per 3 kalendorines dienas nuo atrankos pabaigos peržiūri pretendentų pateiktus dokumentus. Prireikus papildomų duomenų ar dokumentų bei kilus abejonių dėl pretendento pateiktos informacijos tikrumo, pretendento prašyme nurodytu elektroniniu paštu iš pretendento gali būti reikalaujama papildomai pateikti elektroniniu paštu dokumento (-ų) kopiją (-</w:t>
      </w:r>
      <w:proofErr w:type="spellStart"/>
      <w:r w:rsidRPr="00EF73AD">
        <w:rPr>
          <w:rFonts w:ascii="Times New Roman" w:eastAsia="Times New Roman" w:hAnsi="Times New Roman" w:cs="Times New Roman"/>
          <w:sz w:val="24"/>
          <w:szCs w:val="24"/>
          <w:lang w:val="lt-LT"/>
        </w:rPr>
        <w:t>as</w:t>
      </w:r>
      <w:proofErr w:type="spellEnd"/>
      <w:r w:rsidRPr="00EF73AD">
        <w:rPr>
          <w:rFonts w:ascii="Times New Roman" w:eastAsia="Times New Roman" w:hAnsi="Times New Roman" w:cs="Times New Roman"/>
          <w:sz w:val="24"/>
          <w:szCs w:val="24"/>
          <w:lang w:val="lt-LT"/>
        </w:rPr>
        <w:t>).</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12. Pretendentas ne vėliau kaip per 5 kalendorines dienas nuo atrankos pabaigos jų prašyme nurodytu elektroniniu paštu informuojami, ar jie atitinka pareigybės aprašyme nustatytus specialiuosius reikalavimus ir ar leidžiama dalyvauti atrankoje. Jeigu pretendentas pagal pateiktų dokumentų duomenis atitinka pareigybės aprašyme nustatytus specialiuosius reikalavimus, elektroniniu paštu siunčiamame pranešime turi būti nurodyta atrankos data, laikas ir vieta.</w:t>
      </w:r>
    </w:p>
    <w:p w:rsidR="00EF73AD" w:rsidRPr="00EF73AD" w:rsidRDefault="00EF73AD" w:rsidP="00EF73AD">
      <w:pPr>
        <w:spacing w:after="0" w:line="24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 xml:space="preserve"> </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III SKYRIUS</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ATRANKOS KOMISIJOS SUDARYMAS</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rPr>
      </w:pP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13. Atrankai vykdyti direktoriaus įsakymu sudaroma pretendentų į pareigas atrankos komisija (toliau – Komisija).</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14. Komisija</w:t>
      </w:r>
      <w:r>
        <w:rPr>
          <w:rFonts w:ascii="Times New Roman" w:eastAsia="Times New Roman" w:hAnsi="Times New Roman" w:cs="Times New Roman"/>
          <w:sz w:val="24"/>
          <w:szCs w:val="24"/>
          <w:lang w:val="lt-LT"/>
        </w:rPr>
        <w:t xml:space="preserve"> sudaroma iš 3–5 narių (Tarnybos</w:t>
      </w:r>
      <w:r w:rsidRPr="00EF73AD">
        <w:rPr>
          <w:rFonts w:ascii="Times New Roman" w:eastAsia="Times New Roman" w:hAnsi="Times New Roman" w:cs="Times New Roman"/>
          <w:sz w:val="24"/>
          <w:szCs w:val="24"/>
          <w:lang w:val="lt-LT"/>
        </w:rPr>
        <w:t xml:space="preserve"> direkt</w:t>
      </w:r>
      <w:r>
        <w:rPr>
          <w:rFonts w:ascii="Times New Roman" w:eastAsia="Times New Roman" w:hAnsi="Times New Roman" w:cs="Times New Roman"/>
          <w:sz w:val="24"/>
          <w:szCs w:val="24"/>
          <w:lang w:val="lt-LT"/>
        </w:rPr>
        <w:t>orius, Tarnybos administratorius</w:t>
      </w:r>
      <w:r w:rsidRPr="00EF73AD">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Tarnybos specialistas</w:t>
      </w:r>
      <w:r w:rsidRPr="00EF73AD">
        <w:rPr>
          <w:rFonts w:ascii="Times New Roman" w:eastAsia="Times New Roman" w:hAnsi="Times New Roman" w:cs="Times New Roman"/>
          <w:sz w:val="24"/>
          <w:szCs w:val="24"/>
          <w:lang w:val="lt-LT"/>
        </w:rPr>
        <w:t>) likus ne mažiau kaip 3 darbo dienoms iki atrankos pradžios. Įsakyme nurodomi komisijos pirmininkas, komisijos pirmininko pavaduotojas, kiti komisijos nariai ir komisijos sekretorius. Komisijos sekretorius yra ne Komisijos narys.  Komisijos sudėtyje turi būti būsimo darbuotojo tiesioginis vadovas arba jį pavaduojantis asmuo.</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rPr>
      </w:pP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IV SKYRIUS</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rPr>
      </w:pPr>
      <w:r w:rsidRPr="00EF73AD">
        <w:rPr>
          <w:rFonts w:ascii="Times New Roman" w:eastAsia="Times New Roman" w:hAnsi="Times New Roman" w:cs="Times New Roman"/>
          <w:b/>
          <w:sz w:val="24"/>
          <w:szCs w:val="24"/>
          <w:lang w:val="lt-LT"/>
        </w:rPr>
        <w:t>ATRANKA</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rPr>
      </w:pP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15. Atranka turi vykti ne vėliau kaip per 10 kalendorinių dienų nuo atrankos paskelbimo.</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16. Pretendentai, atvykę į atranką, privalo pateikti galiojantį asmens dokumentą (asmens tapatybės kortelę arba pasą). Pretendentams, nepateikusiems šio dokumento, neleidžiama dalyvauti atrankoje ir apie tai pažymima protokole.</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lastRenderedPageBreak/>
        <w:t>17. Atranka pradedama pret</w:t>
      </w:r>
      <w:r w:rsidR="00FA5020">
        <w:rPr>
          <w:rFonts w:ascii="Times New Roman" w:eastAsia="Times New Roman" w:hAnsi="Times New Roman" w:cs="Times New Roman"/>
          <w:sz w:val="24"/>
          <w:szCs w:val="24"/>
          <w:lang w:val="lt-LT" w:eastAsia="lt-LT"/>
        </w:rPr>
        <w:t>endentams praneštu laiku. Tarnybos administratorius</w:t>
      </w:r>
      <w:r w:rsidRPr="00EF73AD">
        <w:rPr>
          <w:rFonts w:ascii="Times New Roman" w:eastAsia="Times New Roman" w:hAnsi="Times New Roman" w:cs="Times New Roman"/>
          <w:sz w:val="24"/>
          <w:szCs w:val="24"/>
          <w:lang w:val="lt-LT" w:eastAsia="lt-LT"/>
        </w:rPr>
        <w:t xml:space="preserve"> pretendentų dokumentus Komisijos nariams pateikia iki atrankos likus ne mažiau kaip 1 darbo dienai.</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18. Per pokalbį kiekvienas Komisijos narys visiems pretendentams pateikia vienodus klausimus ir/ ar praktinę užduotį, siekiant patikrinti pretendento gebėjimus atlikti darbuotojo pareigybės, dėl kurios vyksta atranka, aprašyme nustatytas funkcijas. Pretendentams gali būti pateikiami ir jų atsakymus patikslinantys klausimai. Pretendentų gebėjimai atlikti darbuotojo pareigybės, dėl kurios vyksta atranka, aprašyme nustatytas funkcijas tikrinami individualiai, kitiems pretendentams nedalyvaujant.</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19. Kiekvienas Komisijos narys pretendentų tinkamumą eiti pareigas individualiai vertina pagal savo pateiktus klausimus ir/ ar praktinę užduotį nuo 1 iki 10 balų. Blogiausias įvertinimas yra 1 balas, geriausias – 10 balų. Įvertinę kiekvieno pretendento tinkamumą eiti pareigas, Komisijos nariai užpildo pretendentų į darbuotojo pareigas individualaus vertinimo lentelę (Aprašo 1 priedas).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20. Kiekvienam pretendentui skirti balai sumuojami, dalijami iš komisijos narių skaičiaus ir gaunamas balų vidurkis.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21. Atrankos rezultatai surašomi pretendentų atrankos į darbuotojo pareigas protokole (Aprašo 2 priedas). Atranką laimi daugiausia balų, bet ne mažiau kaip 6 balus surinkęs pretendentas. Jeigu didžiausią vienodą balų skaičių surinko keli pretendentai, atrankos laimėtoją pasirenka būsimo darbuotojo tiesioginis vadovas (ar jį pavaduojantis asmuo).</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22. Atranka laikoma įvykusia, jeigu joje dalyvavo nors vienas pretendentas ir jis surinko Aprašo 21 punkte nustatytų balų skaičių.</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23. Atrankos protokole pasirašo visi atrankoje dalyvavę Komisijos nariai ir Komisijos sekretorius.</w:t>
      </w:r>
    </w:p>
    <w:p w:rsidR="00EF73AD" w:rsidRPr="00EF73AD" w:rsidRDefault="00EF73AD" w:rsidP="00EF73AD">
      <w:pPr>
        <w:spacing w:after="0" w:line="240" w:lineRule="auto"/>
        <w:ind w:firstLine="680"/>
        <w:jc w:val="both"/>
        <w:rPr>
          <w:rFonts w:ascii="Times New Roman" w:eastAsia="Times New Roman" w:hAnsi="Times New Roman" w:cs="Times New Roman"/>
          <w:sz w:val="24"/>
          <w:szCs w:val="24"/>
          <w:lang w:val="lt-LT" w:eastAsia="lt-LT"/>
        </w:rPr>
      </w:pP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eastAsia="lt-LT"/>
        </w:rPr>
      </w:pPr>
      <w:r w:rsidRPr="00EF73AD">
        <w:rPr>
          <w:rFonts w:ascii="Times New Roman" w:eastAsia="Times New Roman" w:hAnsi="Times New Roman" w:cs="Times New Roman"/>
          <w:b/>
          <w:sz w:val="24"/>
          <w:szCs w:val="24"/>
          <w:lang w:val="lt-LT" w:eastAsia="lt-LT"/>
        </w:rPr>
        <w:t>V SKYRIUS</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eastAsia="lt-LT"/>
        </w:rPr>
      </w:pPr>
      <w:r w:rsidRPr="00EF73AD">
        <w:rPr>
          <w:rFonts w:ascii="Times New Roman" w:eastAsia="Times New Roman" w:hAnsi="Times New Roman" w:cs="Times New Roman"/>
          <w:b/>
          <w:sz w:val="24"/>
          <w:szCs w:val="24"/>
          <w:lang w:val="lt-LT" w:eastAsia="lt-LT"/>
        </w:rPr>
        <w:t>BAIGIAMOSIOS NUOSTATOS</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eastAsia="lt-LT"/>
        </w:rPr>
      </w:pP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24. Duomenys apie pretendentus viešai neskelbiami</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 xml:space="preserve">25. Jeigu atranką laimėjęs pretendentas iki įsakymo priimti jį į pareigas priėmimo dienos atsisako eiti šias pareigas, gali būti siūloma eiti pareigas antrajam pagal atrankos rezultatus </w:t>
      </w:r>
      <w:r w:rsidRPr="00EF73AD">
        <w:rPr>
          <w:rFonts w:ascii="Times New Roman" w:eastAsia="Times New Roman" w:hAnsi="Times New Roman" w:cs="Times New Roman"/>
          <w:sz w:val="24"/>
          <w:szCs w:val="24"/>
          <w:lang w:val="lt-LT" w:eastAsia="lt-LT"/>
        </w:rPr>
        <w:lastRenderedPageBreak/>
        <w:t>pretendentui, kuris surinko ne mažiau balų, nei nustatyta Aprašo 21 punkte, o jam atsisakius – atitinkamai kitam pretendentui iš eilės.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26. Atranką laimėjęs asmuo priimamas į pareigas ne anksčiau kaip po 3 darbo dienų ir ne vėliau kaip po 14 darbo dienų po atrankos pabaigos.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27. Pretendentas laikomas priimtu į pareigas nuo direktoriaus įsakyme dėl priėmimo į pareigas nustatytos dienos.</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28. Jeigu Aprašo nuostatos netaikomos prieš priimant (perkeliant) į pareigas Aprašo 2.1–2.4 papunkčiuose nurodytais atvejais, organizuojamas p</w:t>
      </w:r>
      <w:r w:rsidR="00FA5020">
        <w:rPr>
          <w:rFonts w:ascii="Times New Roman" w:eastAsia="Times New Roman" w:hAnsi="Times New Roman" w:cs="Times New Roman"/>
          <w:sz w:val="24"/>
          <w:szCs w:val="24"/>
          <w:lang w:val="lt-LT" w:eastAsia="lt-LT"/>
        </w:rPr>
        <w:t>retendento pokalbis su Tarnybos direktoriumi ir Tarnybos specialistais</w:t>
      </w:r>
      <w:r w:rsidRPr="00EF73AD">
        <w:rPr>
          <w:rFonts w:ascii="Times New Roman" w:eastAsia="Times New Roman" w:hAnsi="Times New Roman" w:cs="Times New Roman"/>
          <w:sz w:val="24"/>
          <w:szCs w:val="24"/>
          <w:lang w:val="lt-LT" w:eastAsia="lt-LT"/>
        </w:rPr>
        <w:t>.</w:t>
      </w:r>
    </w:p>
    <w:p w:rsidR="00EF73AD" w:rsidRPr="00EF73AD" w:rsidRDefault="00EF73AD" w:rsidP="00EF73AD">
      <w:pPr>
        <w:spacing w:after="0" w:line="360" w:lineRule="auto"/>
        <w:ind w:firstLine="680"/>
        <w:jc w:val="both"/>
        <w:rPr>
          <w:rFonts w:ascii="Times New Roman" w:eastAsia="Times New Roman" w:hAnsi="Times New Roman" w:cs="Times New Roman"/>
          <w:sz w:val="24"/>
          <w:szCs w:val="24"/>
          <w:lang w:val="lt-LT" w:eastAsia="lt-LT"/>
        </w:rPr>
      </w:pPr>
      <w:r w:rsidRPr="00EF73AD">
        <w:rPr>
          <w:rFonts w:ascii="Times New Roman" w:eastAsia="Times New Roman" w:hAnsi="Times New Roman" w:cs="Times New Roman"/>
          <w:sz w:val="24"/>
          <w:szCs w:val="24"/>
          <w:lang w:val="lt-LT" w:eastAsia="lt-LT"/>
        </w:rPr>
        <w:t>29. Pretendentų dalyvauti atrankoje prašymai, kiti pateikti dokumentai ir pretendentų atrankos protokolai saugojami ir naikinami teisės aktų numatyta tvarka.</w:t>
      </w:r>
    </w:p>
    <w:p w:rsidR="00EF73AD" w:rsidRPr="00EF73AD" w:rsidRDefault="00EF73AD" w:rsidP="00EF73AD">
      <w:pPr>
        <w:spacing w:after="0" w:line="240" w:lineRule="auto"/>
        <w:ind w:firstLine="680"/>
        <w:jc w:val="center"/>
        <w:rPr>
          <w:rFonts w:ascii="Times New Roman" w:eastAsia="Times New Roman" w:hAnsi="Times New Roman" w:cs="Times New Roman"/>
          <w:b/>
          <w:sz w:val="24"/>
          <w:szCs w:val="24"/>
          <w:lang w:val="lt-LT"/>
        </w:rPr>
      </w:pPr>
    </w:p>
    <w:p w:rsidR="00EF73AD" w:rsidRPr="00EF73AD" w:rsidRDefault="00EF73AD" w:rsidP="00EF73AD">
      <w:pPr>
        <w:spacing w:after="0" w:line="240" w:lineRule="auto"/>
        <w:rPr>
          <w:rFonts w:ascii="Times New Roman" w:eastAsia="Times New Roman" w:hAnsi="Times New Roman" w:cs="Times New Roman"/>
          <w:b/>
          <w:sz w:val="24"/>
          <w:szCs w:val="24"/>
          <w:lang w:val="lt-LT"/>
        </w:rPr>
      </w:pPr>
    </w:p>
    <w:p w:rsidR="00EF73AD" w:rsidRPr="00EF73AD" w:rsidRDefault="00EF73AD" w:rsidP="00EF73AD">
      <w:pPr>
        <w:spacing w:after="0" w:line="240" w:lineRule="auto"/>
        <w:jc w:val="center"/>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_______________________</w:t>
      </w:r>
    </w:p>
    <w:p w:rsidR="00EF73AD" w:rsidRPr="00EF73AD" w:rsidRDefault="00EF73AD" w:rsidP="00EF73AD">
      <w:pPr>
        <w:spacing w:after="0" w:line="240" w:lineRule="auto"/>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 xml:space="preserve">      </w:t>
      </w:r>
    </w:p>
    <w:p w:rsidR="00EF73AD" w:rsidRPr="00EF73AD" w:rsidRDefault="00EF73AD" w:rsidP="00EF73AD">
      <w:pPr>
        <w:spacing w:after="0" w:line="240" w:lineRule="auto"/>
        <w:rPr>
          <w:rFonts w:ascii="Times New Roman" w:eastAsia="Times New Roman" w:hAnsi="Times New Roman" w:cs="Times New Roman"/>
          <w:sz w:val="24"/>
          <w:szCs w:val="24"/>
          <w:lang w:val="lt-LT"/>
        </w:rPr>
      </w:pPr>
    </w:p>
    <w:p w:rsidR="00EF73AD" w:rsidRPr="00EF73AD" w:rsidRDefault="00EF73AD" w:rsidP="00EF73AD">
      <w:pPr>
        <w:spacing w:after="0" w:line="240" w:lineRule="auto"/>
        <w:rPr>
          <w:rFonts w:ascii="Times New Roman" w:eastAsia="Times New Roman" w:hAnsi="Times New Roman" w:cs="Times New Roman"/>
          <w:sz w:val="24"/>
          <w:szCs w:val="24"/>
          <w:lang w:val="lt-LT"/>
        </w:rPr>
      </w:pPr>
    </w:p>
    <w:p w:rsidR="00FA5020" w:rsidRDefault="00FA5020" w:rsidP="00EF73AD">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00EF73AD" w:rsidRPr="00EF73AD">
        <w:rPr>
          <w:rFonts w:ascii="Times New Roman" w:eastAsia="Times New Roman" w:hAnsi="Times New Roman" w:cs="Times New Roman"/>
          <w:sz w:val="24"/>
          <w:szCs w:val="24"/>
          <w:lang w:val="lt-LT"/>
        </w:rPr>
        <w:t>SUDERINTA</w:t>
      </w:r>
    </w:p>
    <w:p w:rsidR="00FA5020" w:rsidRDefault="00EF73AD" w:rsidP="00EF73AD">
      <w:pPr>
        <w:spacing w:after="0" w:line="240" w:lineRule="auto"/>
        <w:rPr>
          <w:rFonts w:ascii="Times New Roman" w:eastAsia="Times New Roman" w:hAnsi="Times New Roman" w:cs="Times New Roman"/>
          <w:sz w:val="24"/>
          <w:szCs w:val="24"/>
          <w:lang w:val="lt-LT"/>
        </w:rPr>
      </w:pPr>
      <w:r w:rsidRPr="00EF73AD">
        <w:rPr>
          <w:rFonts w:ascii="Times New Roman" w:eastAsia="Times New Roman" w:hAnsi="Times New Roman" w:cs="Times New Roman"/>
          <w:sz w:val="24"/>
          <w:szCs w:val="24"/>
          <w:lang w:val="lt-LT"/>
        </w:rPr>
        <w:t xml:space="preserve"> </w:t>
      </w:r>
      <w:r w:rsidR="00FA5020">
        <w:rPr>
          <w:rFonts w:ascii="Times New Roman" w:eastAsia="Times New Roman" w:hAnsi="Times New Roman" w:cs="Times New Roman"/>
          <w:sz w:val="24"/>
          <w:szCs w:val="24"/>
          <w:lang w:val="lt-LT"/>
        </w:rPr>
        <w:t>Akmenės rajono savivaldybės</w:t>
      </w:r>
    </w:p>
    <w:p w:rsidR="00EF73AD" w:rsidRPr="00EF73AD" w:rsidRDefault="00FA5020" w:rsidP="00EF73AD">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pedagoginės psichologinės tarnybos</w:t>
      </w:r>
    </w:p>
    <w:p w:rsidR="00EF73AD" w:rsidRPr="00EF73AD" w:rsidRDefault="00FA5020" w:rsidP="00EF73AD">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2022 m. liepos 1</w:t>
      </w:r>
      <w:r w:rsidR="00EF73AD" w:rsidRPr="00EF73AD">
        <w:rPr>
          <w:rFonts w:ascii="Times New Roman" w:eastAsia="Times New Roman" w:hAnsi="Times New Roman" w:cs="Times New Roman"/>
          <w:sz w:val="24"/>
          <w:szCs w:val="24"/>
          <w:lang w:val="lt-LT"/>
        </w:rPr>
        <w:t xml:space="preserve"> d. </w:t>
      </w:r>
    </w:p>
    <w:p w:rsidR="00EF73AD" w:rsidRPr="00EF73AD" w:rsidRDefault="00FA5020" w:rsidP="00EF73AD">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susirinkimo</w:t>
      </w:r>
      <w:r w:rsidR="00EF73AD" w:rsidRPr="00EF73AD">
        <w:rPr>
          <w:rFonts w:ascii="Times New Roman" w:eastAsia="Times New Roman" w:hAnsi="Times New Roman" w:cs="Times New Roman"/>
          <w:sz w:val="24"/>
          <w:szCs w:val="24"/>
          <w:lang w:val="lt-LT"/>
        </w:rPr>
        <w:t xml:space="preserve"> protokoliniu nutarimu (protokolo Nr. 6)</w:t>
      </w:r>
    </w:p>
    <w:p w:rsidR="00EF73AD" w:rsidRPr="00EF73AD" w:rsidRDefault="00EF73AD" w:rsidP="00EF73AD">
      <w:pPr>
        <w:spacing w:after="200" w:line="276" w:lineRule="auto"/>
        <w:rPr>
          <w:rFonts w:ascii="Calibri" w:eastAsia="Times New Roman" w:hAnsi="Calibri" w:cs="Times New Roman"/>
          <w:lang w:val="lt-LT"/>
        </w:rPr>
      </w:pPr>
    </w:p>
    <w:p w:rsidR="00415212" w:rsidRDefault="00415212"/>
    <w:p w:rsidR="00FA5020" w:rsidRDefault="00FA5020"/>
    <w:p w:rsidR="00FA5020" w:rsidRDefault="00FA5020"/>
    <w:p w:rsidR="00FA5020" w:rsidRDefault="00FA5020"/>
    <w:p w:rsidR="00FA5020" w:rsidRDefault="00FA5020"/>
    <w:p w:rsidR="00FA5020" w:rsidRDefault="00FA5020"/>
    <w:p w:rsidR="00FA5020" w:rsidRDefault="00FA5020"/>
    <w:p w:rsidR="00FA5020" w:rsidRDefault="00FA5020"/>
    <w:p w:rsidR="00FA5020" w:rsidRDefault="00FA5020"/>
    <w:p w:rsidR="00FA5020" w:rsidRDefault="00FA5020"/>
    <w:p w:rsidR="00FA5020" w:rsidRDefault="00FA5020"/>
    <w:p w:rsidR="00FA5020" w:rsidRDefault="00FA5020" w:rsidP="00FA5020">
      <w:pPr>
        <w:spacing w:after="0" w:line="269" w:lineRule="auto"/>
        <w:ind w:left="6804" w:hanging="1134"/>
        <w:rPr>
          <w:rFonts w:ascii="Times New Roman" w:hAnsi="Times New Roman"/>
          <w:sz w:val="24"/>
          <w:lang w:val="lt-LT"/>
        </w:rPr>
      </w:pPr>
      <w:r>
        <w:rPr>
          <w:rFonts w:ascii="Times New Roman" w:hAnsi="Times New Roman"/>
          <w:sz w:val="24"/>
          <w:lang w:val="lt-LT"/>
        </w:rPr>
        <w:lastRenderedPageBreak/>
        <w:t>Akmenės rajono savivaldybės</w:t>
      </w:r>
    </w:p>
    <w:p w:rsidR="00FA5020" w:rsidRDefault="00FA5020" w:rsidP="00FA5020">
      <w:pPr>
        <w:spacing w:after="0" w:line="269" w:lineRule="auto"/>
        <w:ind w:left="6804" w:hanging="1134"/>
        <w:rPr>
          <w:rFonts w:ascii="Times New Roman" w:hAnsi="Times New Roman"/>
          <w:sz w:val="24"/>
          <w:lang w:val="lt-LT"/>
        </w:rPr>
      </w:pPr>
      <w:r>
        <w:rPr>
          <w:rFonts w:ascii="Times New Roman" w:hAnsi="Times New Roman"/>
          <w:sz w:val="24"/>
          <w:lang w:val="lt-LT"/>
        </w:rPr>
        <w:t>pedagoginės psichologinės tarnybos</w:t>
      </w:r>
    </w:p>
    <w:p w:rsidR="00FA5020" w:rsidRDefault="00FA5020" w:rsidP="00FA5020">
      <w:pPr>
        <w:spacing w:after="0" w:line="269" w:lineRule="auto"/>
        <w:ind w:left="5670"/>
        <w:rPr>
          <w:rFonts w:ascii="Times New Roman" w:hAnsi="Times New Roman"/>
          <w:sz w:val="24"/>
          <w:lang w:val="lt-LT"/>
        </w:rPr>
      </w:pPr>
      <w:r>
        <w:rPr>
          <w:rFonts w:ascii="Times New Roman" w:hAnsi="Times New Roman"/>
          <w:sz w:val="24"/>
          <w:lang w:val="lt-LT"/>
        </w:rPr>
        <w:t xml:space="preserve"> darbuotojų priėmimo į pareigas atrankos būdu tvarkos aprašo</w:t>
      </w:r>
    </w:p>
    <w:p w:rsidR="00FA5020" w:rsidRDefault="00FA5020" w:rsidP="00FA5020">
      <w:pPr>
        <w:spacing w:after="0" w:line="265" w:lineRule="auto"/>
        <w:ind w:right="-7"/>
        <w:rPr>
          <w:rFonts w:ascii="Times New Roman" w:hAnsi="Times New Roman"/>
          <w:sz w:val="24"/>
          <w:lang w:val="lt-LT"/>
        </w:rPr>
      </w:pPr>
    </w:p>
    <w:p w:rsidR="00FA5020" w:rsidRDefault="00FA5020" w:rsidP="00FA5020">
      <w:pPr>
        <w:spacing w:after="0" w:line="265" w:lineRule="auto"/>
        <w:ind w:left="5529" w:right="-7" w:firstLine="141"/>
        <w:rPr>
          <w:rFonts w:ascii="Times New Roman" w:hAnsi="Times New Roman"/>
          <w:sz w:val="24"/>
          <w:lang w:val="lt-LT"/>
        </w:rPr>
      </w:pPr>
      <w:r>
        <w:rPr>
          <w:rFonts w:ascii="Times New Roman" w:hAnsi="Times New Roman"/>
          <w:sz w:val="24"/>
          <w:lang w:val="lt-LT"/>
        </w:rPr>
        <w:t xml:space="preserve">1 </w:t>
      </w:r>
      <w:r w:rsidRPr="007B4952">
        <w:rPr>
          <w:rFonts w:ascii="Times New Roman" w:hAnsi="Times New Roman"/>
          <w:sz w:val="24"/>
          <w:lang w:val="lt-LT"/>
        </w:rPr>
        <w:t>priedas</w:t>
      </w:r>
    </w:p>
    <w:p w:rsidR="00CD16BF" w:rsidRDefault="00CD16BF" w:rsidP="00FA5020">
      <w:pPr>
        <w:spacing w:after="0" w:line="265" w:lineRule="auto"/>
        <w:ind w:left="5529" w:right="-7" w:firstLine="141"/>
        <w:rPr>
          <w:rFonts w:ascii="Times New Roman" w:hAnsi="Times New Roman"/>
          <w:sz w:val="24"/>
          <w:lang w:val="lt-LT"/>
        </w:rPr>
      </w:pPr>
    </w:p>
    <w:p w:rsidR="00FA5020" w:rsidRPr="00FA5020" w:rsidRDefault="00FA5020" w:rsidP="00FA5020">
      <w:pPr>
        <w:spacing w:after="0" w:line="240" w:lineRule="auto"/>
        <w:jc w:val="center"/>
        <w:rPr>
          <w:rFonts w:ascii="Times New Roman" w:hAnsi="Times New Roman"/>
          <w:sz w:val="24"/>
          <w:szCs w:val="24"/>
          <w:lang w:val="lt-LT"/>
        </w:rPr>
      </w:pPr>
      <w:r w:rsidRPr="00FA5020">
        <w:rPr>
          <w:rFonts w:ascii="Times New Roman" w:hAnsi="Times New Roman"/>
          <w:sz w:val="24"/>
          <w:szCs w:val="24"/>
          <w:lang w:val="lt-LT"/>
        </w:rPr>
        <w:t xml:space="preserve">                                                           </w:t>
      </w:r>
      <w:r>
        <w:rPr>
          <w:rFonts w:ascii="Times New Roman" w:hAnsi="Times New Roman"/>
          <w:sz w:val="24"/>
          <w:szCs w:val="24"/>
          <w:lang w:val="lt-LT"/>
        </w:rPr>
        <w:t xml:space="preserve">                               P</w:t>
      </w:r>
      <w:r w:rsidRPr="00FA5020">
        <w:rPr>
          <w:rFonts w:ascii="Times New Roman" w:hAnsi="Times New Roman"/>
          <w:sz w:val="24"/>
          <w:szCs w:val="24"/>
          <w:lang w:val="lt-LT"/>
        </w:rPr>
        <w:t>retendentų atrankos į darbuotojo</w:t>
      </w:r>
    </w:p>
    <w:p w:rsidR="00FA5020" w:rsidRPr="00FA5020" w:rsidRDefault="00FA5020" w:rsidP="00FA5020">
      <w:pPr>
        <w:spacing w:after="0" w:line="240" w:lineRule="auto"/>
        <w:jc w:val="center"/>
        <w:rPr>
          <w:rFonts w:ascii="Times New Roman" w:hAnsi="Times New Roman"/>
          <w:sz w:val="24"/>
          <w:szCs w:val="24"/>
          <w:lang w:val="lt-LT"/>
        </w:rPr>
      </w:pPr>
      <w:r>
        <w:rPr>
          <w:rFonts w:ascii="Times New Roman" w:hAnsi="Times New Roman"/>
          <w:sz w:val="24"/>
          <w:szCs w:val="24"/>
          <w:lang w:val="lt-LT"/>
        </w:rPr>
        <w:t xml:space="preserve">                                                                                              </w:t>
      </w:r>
      <w:r w:rsidRPr="00FA5020">
        <w:rPr>
          <w:rFonts w:ascii="Times New Roman" w:hAnsi="Times New Roman"/>
          <w:sz w:val="24"/>
          <w:szCs w:val="24"/>
          <w:lang w:val="lt-LT"/>
        </w:rPr>
        <w:t xml:space="preserve">pareigas komisijos </w:t>
      </w:r>
      <w:r w:rsidRPr="00FA5020">
        <w:rPr>
          <w:rFonts w:ascii="Times New Roman" w:hAnsi="Times New Roman"/>
          <w:sz w:val="24"/>
          <w:szCs w:val="24"/>
          <w:vertAlign w:val="subscript"/>
          <w:lang w:val="lt-LT"/>
        </w:rPr>
        <w:t>_________</w:t>
      </w:r>
      <w:r w:rsidRPr="00FA5020">
        <w:rPr>
          <w:rFonts w:ascii="Times New Roman" w:hAnsi="Times New Roman"/>
          <w:sz w:val="24"/>
          <w:szCs w:val="24"/>
          <w:lang w:val="lt-LT"/>
        </w:rPr>
        <w:t xml:space="preserve"> posėdžio</w:t>
      </w:r>
    </w:p>
    <w:p w:rsidR="00FA5020" w:rsidRPr="00FA5020" w:rsidRDefault="00FA5020" w:rsidP="00FA5020">
      <w:pPr>
        <w:spacing w:after="0" w:line="240" w:lineRule="auto"/>
        <w:rPr>
          <w:rFonts w:ascii="Times New Roman" w:hAnsi="Times New Roman"/>
          <w:sz w:val="20"/>
          <w:szCs w:val="20"/>
          <w:vertAlign w:val="superscript"/>
          <w:lang w:val="lt-LT"/>
        </w:rPr>
      </w:pPr>
      <w:r w:rsidRPr="00FA5020">
        <w:rPr>
          <w:lang w:val="lt-LT"/>
        </w:rPr>
        <w:t xml:space="preserve">                                                                                                                                                                 </w:t>
      </w:r>
      <w:r w:rsidRPr="00FA5020">
        <w:rPr>
          <w:rFonts w:ascii="Times New Roman" w:hAnsi="Times New Roman"/>
          <w:sz w:val="20"/>
          <w:szCs w:val="20"/>
          <w:vertAlign w:val="superscript"/>
          <w:lang w:val="lt-LT"/>
        </w:rPr>
        <w:t>(data)</w:t>
      </w:r>
    </w:p>
    <w:p w:rsidR="00CD16BF" w:rsidRDefault="00FA5020" w:rsidP="00FA5020">
      <w:pPr>
        <w:spacing w:after="0" w:line="240" w:lineRule="auto"/>
        <w:jc w:val="center"/>
        <w:rPr>
          <w:rFonts w:ascii="Times New Roman" w:hAnsi="Times New Roman"/>
          <w:sz w:val="20"/>
          <w:szCs w:val="20"/>
          <w:lang w:val="lt-LT"/>
        </w:rPr>
      </w:pPr>
      <w:r w:rsidRPr="00FA5020">
        <w:rPr>
          <w:rFonts w:ascii="Times New Roman" w:hAnsi="Times New Roman"/>
          <w:sz w:val="24"/>
          <w:szCs w:val="24"/>
          <w:lang w:val="lt-LT"/>
        </w:rPr>
        <w:t xml:space="preserve">                                    </w:t>
      </w:r>
      <w:r>
        <w:rPr>
          <w:rFonts w:ascii="Times New Roman" w:hAnsi="Times New Roman"/>
          <w:sz w:val="24"/>
          <w:szCs w:val="24"/>
          <w:lang w:val="lt-LT"/>
        </w:rPr>
        <w:t xml:space="preserve">                             </w:t>
      </w:r>
      <w:r w:rsidR="00CD16BF">
        <w:rPr>
          <w:rFonts w:ascii="Times New Roman" w:hAnsi="Times New Roman"/>
          <w:sz w:val="24"/>
          <w:szCs w:val="24"/>
          <w:lang w:val="lt-LT"/>
        </w:rPr>
        <w:t xml:space="preserve">                       </w:t>
      </w:r>
      <w:r>
        <w:rPr>
          <w:rFonts w:ascii="Times New Roman" w:hAnsi="Times New Roman"/>
          <w:sz w:val="24"/>
          <w:szCs w:val="24"/>
          <w:lang w:val="lt-LT"/>
        </w:rPr>
        <w:t xml:space="preserve"> p</w:t>
      </w:r>
      <w:r w:rsidRPr="00FA5020">
        <w:rPr>
          <w:rFonts w:ascii="Times New Roman" w:hAnsi="Times New Roman"/>
          <w:sz w:val="24"/>
          <w:szCs w:val="24"/>
          <w:lang w:val="lt-LT"/>
        </w:rPr>
        <w:t>rotokolo Nr</w:t>
      </w:r>
      <w:r w:rsidRPr="00FA5020">
        <w:rPr>
          <w:rFonts w:ascii="Times New Roman" w:hAnsi="Times New Roman"/>
          <w:sz w:val="20"/>
          <w:szCs w:val="20"/>
          <w:lang w:val="lt-LT"/>
        </w:rPr>
        <w:t xml:space="preserve">. ____          </w:t>
      </w:r>
      <w:r w:rsidR="00CD16BF" w:rsidRPr="00FA5020">
        <w:rPr>
          <w:rFonts w:ascii="Times New Roman" w:hAnsi="Times New Roman"/>
          <w:sz w:val="20"/>
          <w:szCs w:val="20"/>
          <w:lang w:val="lt-LT"/>
        </w:rPr>
        <w:t xml:space="preserve">__ </w:t>
      </w:r>
      <w:r w:rsidR="00CD16BF" w:rsidRPr="00FA5020">
        <w:rPr>
          <w:rFonts w:ascii="Times New Roman" w:hAnsi="Times New Roman"/>
          <w:sz w:val="24"/>
          <w:szCs w:val="24"/>
          <w:lang w:val="lt-LT"/>
        </w:rPr>
        <w:t>priedas</w:t>
      </w:r>
      <w:r w:rsidRPr="00FA5020">
        <w:rPr>
          <w:rFonts w:ascii="Times New Roman" w:hAnsi="Times New Roman"/>
          <w:sz w:val="20"/>
          <w:szCs w:val="20"/>
          <w:lang w:val="lt-LT"/>
        </w:rPr>
        <w:t xml:space="preserve">        </w:t>
      </w:r>
    </w:p>
    <w:p w:rsidR="00CD16BF" w:rsidRDefault="00CD16BF" w:rsidP="00FA5020">
      <w:pPr>
        <w:spacing w:after="0" w:line="240" w:lineRule="auto"/>
        <w:jc w:val="center"/>
        <w:rPr>
          <w:rFonts w:ascii="Times New Roman" w:hAnsi="Times New Roman"/>
          <w:sz w:val="20"/>
          <w:szCs w:val="20"/>
          <w:lang w:val="lt-LT"/>
        </w:rPr>
      </w:pPr>
    </w:p>
    <w:p w:rsidR="00CD16BF" w:rsidRDefault="00CD16BF" w:rsidP="00FA5020">
      <w:pPr>
        <w:spacing w:after="0" w:line="240" w:lineRule="auto"/>
        <w:jc w:val="center"/>
        <w:rPr>
          <w:rFonts w:ascii="Times New Roman" w:hAnsi="Times New Roman"/>
          <w:sz w:val="20"/>
          <w:szCs w:val="20"/>
          <w:lang w:val="lt-LT"/>
        </w:rPr>
      </w:pPr>
    </w:p>
    <w:p w:rsidR="00CD16BF" w:rsidRDefault="00CD16BF" w:rsidP="00FA5020">
      <w:pPr>
        <w:spacing w:after="0" w:line="240" w:lineRule="auto"/>
        <w:jc w:val="center"/>
        <w:rPr>
          <w:rFonts w:ascii="Times New Roman" w:hAnsi="Times New Roman"/>
          <w:sz w:val="20"/>
          <w:szCs w:val="20"/>
          <w:lang w:val="lt-LT"/>
        </w:rPr>
      </w:pPr>
    </w:p>
    <w:p w:rsidR="00FA5020" w:rsidRPr="00FA5020" w:rsidRDefault="00FA5020" w:rsidP="00FA5020">
      <w:pPr>
        <w:spacing w:after="0" w:line="240" w:lineRule="auto"/>
        <w:jc w:val="center"/>
        <w:rPr>
          <w:rFonts w:ascii="Times New Roman" w:hAnsi="Times New Roman"/>
          <w:sz w:val="24"/>
          <w:szCs w:val="24"/>
          <w:lang w:val="lt-LT"/>
        </w:rPr>
      </w:pPr>
      <w:r w:rsidRPr="00FA5020">
        <w:rPr>
          <w:rFonts w:ascii="Times New Roman" w:hAnsi="Times New Roman"/>
          <w:sz w:val="20"/>
          <w:szCs w:val="20"/>
          <w:lang w:val="lt-LT"/>
        </w:rPr>
        <w:t xml:space="preserve">                                                                                                       </w:t>
      </w:r>
    </w:p>
    <w:p w:rsidR="00FA5020" w:rsidRDefault="00FA5020" w:rsidP="00FA5020">
      <w:pPr>
        <w:spacing w:after="0" w:line="240" w:lineRule="auto"/>
        <w:rPr>
          <w:rFonts w:ascii="Times New Roman" w:hAnsi="Times New Roman"/>
          <w:sz w:val="20"/>
          <w:szCs w:val="20"/>
        </w:rPr>
      </w:pPr>
    </w:p>
    <w:p w:rsidR="00CD16BF" w:rsidRPr="00CD16BF" w:rsidRDefault="00CD16BF" w:rsidP="00CD16BF">
      <w:pPr>
        <w:spacing w:after="0" w:line="240" w:lineRule="auto"/>
        <w:jc w:val="center"/>
        <w:rPr>
          <w:rFonts w:ascii="Times New Roman" w:eastAsia="Times New Roman" w:hAnsi="Times New Roman" w:cs="Times New Roman"/>
          <w:sz w:val="24"/>
          <w:szCs w:val="24"/>
          <w:lang w:val="lt-LT"/>
        </w:rPr>
      </w:pPr>
      <w:r w:rsidRPr="00CD16BF">
        <w:rPr>
          <w:rFonts w:ascii="Times New Roman" w:eastAsia="Times New Roman" w:hAnsi="Times New Roman" w:cs="Times New Roman"/>
          <w:b/>
          <w:sz w:val="24"/>
          <w:szCs w:val="24"/>
          <w:lang w:val="lt-LT"/>
        </w:rPr>
        <w:t>ATRANKOS INDIVIDUALAUS VERTINIMO LENTELĖ</w:t>
      </w:r>
    </w:p>
    <w:p w:rsidR="00CD16BF" w:rsidRPr="00CD16BF" w:rsidRDefault="00CD16BF" w:rsidP="00CD16BF">
      <w:pPr>
        <w:spacing w:after="0" w:line="240" w:lineRule="auto"/>
        <w:jc w:val="center"/>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18"/>
        <w:gridCol w:w="3068"/>
        <w:gridCol w:w="2908"/>
      </w:tblGrid>
      <w:tr w:rsidR="00CD16BF" w:rsidRPr="00CD16BF" w:rsidTr="00CD16BF">
        <w:tc>
          <w:tcPr>
            <w:tcW w:w="534"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Eil. Nr.</w:t>
            </w:r>
          </w:p>
        </w:tc>
        <w:tc>
          <w:tcPr>
            <w:tcW w:w="2976"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Pretendento vardas ir pavardė</w:t>
            </w:r>
          </w:p>
        </w:tc>
        <w:tc>
          <w:tcPr>
            <w:tcW w:w="3261"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Pokalbio įvertinimas balais</w:t>
            </w:r>
          </w:p>
        </w:tc>
        <w:tc>
          <w:tcPr>
            <w:tcW w:w="3083"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Praktinės užduoties įvertinimas balais</w:t>
            </w:r>
          </w:p>
        </w:tc>
      </w:tr>
      <w:tr w:rsidR="00CD16BF" w:rsidRPr="00CD16BF" w:rsidTr="00CD16BF">
        <w:tc>
          <w:tcPr>
            <w:tcW w:w="53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2976"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3261"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3083"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r>
      <w:tr w:rsidR="00CD16BF" w:rsidRPr="00CD16BF" w:rsidTr="00CD16BF">
        <w:tc>
          <w:tcPr>
            <w:tcW w:w="53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2976"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3261"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3083"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r>
      <w:tr w:rsidR="00CD16BF" w:rsidRPr="00CD16BF" w:rsidTr="00CD16BF">
        <w:tc>
          <w:tcPr>
            <w:tcW w:w="53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2976"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3261"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3083"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r>
    </w:tbl>
    <w:p w:rsidR="00CD16BF" w:rsidRPr="00CD16BF" w:rsidRDefault="00CD16BF" w:rsidP="00CD16BF">
      <w:pPr>
        <w:spacing w:after="0" w:line="240" w:lineRule="auto"/>
        <w:jc w:val="center"/>
        <w:rPr>
          <w:rFonts w:ascii="Times New Roman" w:eastAsia="Times New Roman" w:hAnsi="Times New Roman" w:cs="Times New Roman"/>
          <w:sz w:val="24"/>
          <w:szCs w:val="24"/>
          <w:lang w:val="lt-LT"/>
        </w:rPr>
      </w:pPr>
    </w:p>
    <w:p w:rsidR="00CD16BF" w:rsidRPr="00CD16BF" w:rsidRDefault="00CD16BF" w:rsidP="00CD16BF">
      <w:pPr>
        <w:spacing w:after="0" w:line="240" w:lineRule="auto"/>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Komisijos narys                                     </w:t>
      </w:r>
      <w:r w:rsidRPr="00CD16BF">
        <w:rPr>
          <w:rFonts w:ascii="Times New Roman" w:eastAsia="Times New Roman" w:hAnsi="Times New Roman" w:cs="Times New Roman"/>
          <w:sz w:val="24"/>
          <w:szCs w:val="24"/>
          <w:vertAlign w:val="subscript"/>
          <w:lang w:val="lt-LT"/>
        </w:rPr>
        <w:t>_______________________                            ____________________________________</w:t>
      </w:r>
    </w:p>
    <w:p w:rsidR="00CD16BF" w:rsidRPr="00CD16BF" w:rsidRDefault="00CD16BF" w:rsidP="00CD16BF">
      <w:pPr>
        <w:spacing w:after="0" w:line="240" w:lineRule="auto"/>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4"/>
          <w:szCs w:val="24"/>
          <w:vertAlign w:val="subscript"/>
          <w:lang w:val="lt-LT"/>
        </w:rPr>
        <w:t xml:space="preserve">                                                                                                                  </w:t>
      </w:r>
      <w:r w:rsidRPr="00CD16BF">
        <w:rPr>
          <w:rFonts w:ascii="Times New Roman" w:eastAsia="Times New Roman" w:hAnsi="Times New Roman" w:cs="Times New Roman"/>
          <w:sz w:val="20"/>
          <w:szCs w:val="20"/>
          <w:vertAlign w:val="superscript"/>
          <w:lang w:val="lt-LT"/>
        </w:rPr>
        <w:t>(parašas)                                                                                     (vardas ir pavardė)</w:t>
      </w:r>
    </w:p>
    <w:p w:rsidR="00CD16BF" w:rsidRPr="00CD16BF" w:rsidRDefault="00CD16BF" w:rsidP="00CD16BF">
      <w:pPr>
        <w:spacing w:after="200" w:line="276" w:lineRule="auto"/>
        <w:rPr>
          <w:rFonts w:ascii="Calibri" w:eastAsia="Times New Roman" w:hAnsi="Calibri" w:cs="Times New Roman"/>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p>
    <w:p w:rsidR="00CD16BF" w:rsidRDefault="00CD16BF" w:rsidP="00CD16BF">
      <w:pPr>
        <w:spacing w:after="0" w:line="269" w:lineRule="auto"/>
        <w:ind w:left="6804" w:hanging="1134"/>
        <w:rPr>
          <w:rFonts w:ascii="Times New Roman" w:hAnsi="Times New Roman"/>
          <w:sz w:val="24"/>
          <w:lang w:val="lt-LT"/>
        </w:rPr>
      </w:pPr>
      <w:r>
        <w:rPr>
          <w:rFonts w:ascii="Times New Roman" w:hAnsi="Times New Roman"/>
          <w:sz w:val="24"/>
          <w:lang w:val="lt-LT"/>
        </w:rPr>
        <w:lastRenderedPageBreak/>
        <w:t>Akmenės rajono savivaldybės</w:t>
      </w:r>
    </w:p>
    <w:p w:rsidR="00CD16BF" w:rsidRDefault="00CD16BF" w:rsidP="00CD16BF">
      <w:pPr>
        <w:spacing w:after="0" w:line="269" w:lineRule="auto"/>
        <w:ind w:left="6804" w:hanging="1134"/>
        <w:rPr>
          <w:rFonts w:ascii="Times New Roman" w:hAnsi="Times New Roman"/>
          <w:sz w:val="24"/>
          <w:lang w:val="lt-LT"/>
        </w:rPr>
      </w:pPr>
      <w:r>
        <w:rPr>
          <w:rFonts w:ascii="Times New Roman" w:hAnsi="Times New Roman"/>
          <w:sz w:val="24"/>
          <w:lang w:val="lt-LT"/>
        </w:rPr>
        <w:t>pedagoginės psichologinės tarnybos</w:t>
      </w:r>
    </w:p>
    <w:p w:rsidR="00CD16BF" w:rsidRDefault="00CD16BF" w:rsidP="00CD16BF">
      <w:pPr>
        <w:spacing w:after="0" w:line="269" w:lineRule="auto"/>
        <w:ind w:left="5670"/>
        <w:rPr>
          <w:rFonts w:ascii="Times New Roman" w:hAnsi="Times New Roman"/>
          <w:sz w:val="24"/>
          <w:lang w:val="lt-LT"/>
        </w:rPr>
      </w:pPr>
      <w:r>
        <w:rPr>
          <w:rFonts w:ascii="Times New Roman" w:hAnsi="Times New Roman"/>
          <w:sz w:val="24"/>
          <w:lang w:val="lt-LT"/>
        </w:rPr>
        <w:t>darbuotojų priėmimo į pareigas atrankos būdu tvarkos aprašo</w:t>
      </w:r>
    </w:p>
    <w:p w:rsidR="00CD16BF" w:rsidRDefault="00CD16BF" w:rsidP="00CD16BF">
      <w:pPr>
        <w:spacing w:after="0" w:line="265" w:lineRule="auto"/>
        <w:ind w:right="-7"/>
        <w:rPr>
          <w:rFonts w:ascii="Times New Roman" w:hAnsi="Times New Roman"/>
          <w:sz w:val="24"/>
          <w:lang w:val="lt-LT"/>
        </w:rPr>
      </w:pPr>
    </w:p>
    <w:p w:rsidR="00CD16BF" w:rsidRDefault="00CD16BF" w:rsidP="00CD16BF">
      <w:pPr>
        <w:spacing w:after="0" w:line="265" w:lineRule="auto"/>
        <w:ind w:left="5529" w:right="-7" w:firstLine="141"/>
        <w:rPr>
          <w:rFonts w:ascii="Times New Roman" w:hAnsi="Times New Roman"/>
          <w:sz w:val="24"/>
          <w:lang w:val="lt-LT"/>
        </w:rPr>
      </w:pPr>
      <w:r>
        <w:rPr>
          <w:rFonts w:ascii="Times New Roman" w:hAnsi="Times New Roman"/>
          <w:sz w:val="24"/>
          <w:lang w:val="lt-LT"/>
        </w:rPr>
        <w:t xml:space="preserve">2 </w:t>
      </w:r>
      <w:r w:rsidRPr="007B4952">
        <w:rPr>
          <w:rFonts w:ascii="Times New Roman" w:hAnsi="Times New Roman"/>
          <w:sz w:val="24"/>
          <w:lang w:val="lt-LT"/>
        </w:rPr>
        <w:t>priedas</w:t>
      </w:r>
    </w:p>
    <w:p w:rsidR="00CD16BF" w:rsidRDefault="00CD16BF" w:rsidP="00CD16BF">
      <w:pPr>
        <w:spacing w:after="0" w:line="265" w:lineRule="auto"/>
        <w:ind w:left="5529" w:right="-7" w:firstLine="141"/>
        <w:rPr>
          <w:rFonts w:ascii="Times New Roman" w:hAnsi="Times New Roman"/>
          <w:sz w:val="24"/>
          <w:lang w:val="lt-LT"/>
        </w:rPr>
      </w:pPr>
    </w:p>
    <w:p w:rsidR="00CD16BF" w:rsidRPr="00CD16BF" w:rsidRDefault="00CD16BF" w:rsidP="00CD16BF">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AKMENĖS RAJONO SAVIVALDYBĖS PEDAGOGINĖS PSICHOLOGINĖS TARNYBOS </w:t>
      </w:r>
      <w:r w:rsidRPr="00CD16BF">
        <w:rPr>
          <w:rFonts w:ascii="Times New Roman" w:eastAsia="Times New Roman" w:hAnsi="Times New Roman" w:cs="Times New Roman"/>
          <w:b/>
          <w:sz w:val="24"/>
          <w:szCs w:val="24"/>
          <w:lang w:val="lt-LT"/>
        </w:rPr>
        <w:t>PRETENDENTŲ ATRANKOS Į DARBUOTOJO PAREIGAS KOMISIJOS POSĖDŽIO PROTOKOLAS</w:t>
      </w:r>
    </w:p>
    <w:p w:rsidR="00CD16BF" w:rsidRPr="00CD16BF" w:rsidRDefault="00CD16BF" w:rsidP="00CD16BF">
      <w:pPr>
        <w:spacing w:after="0" w:line="240" w:lineRule="auto"/>
        <w:jc w:val="center"/>
        <w:rPr>
          <w:rFonts w:ascii="Times New Roman" w:eastAsia="Times New Roman" w:hAnsi="Times New Roman" w:cs="Times New Roman"/>
          <w:b/>
          <w:sz w:val="24"/>
          <w:szCs w:val="24"/>
          <w:lang w:val="lt-LT"/>
        </w:rPr>
      </w:pPr>
    </w:p>
    <w:p w:rsidR="00CD16BF" w:rsidRPr="00CD16BF" w:rsidRDefault="00CD16BF" w:rsidP="00CD16BF">
      <w:pPr>
        <w:spacing w:after="0" w:line="240" w:lineRule="auto"/>
        <w:jc w:val="center"/>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vertAlign w:val="subscript"/>
          <w:lang w:val="lt-LT"/>
        </w:rPr>
        <w:t xml:space="preserve">____________ </w:t>
      </w:r>
      <w:r w:rsidRPr="00CD16BF">
        <w:rPr>
          <w:rFonts w:ascii="Times New Roman" w:eastAsia="Times New Roman" w:hAnsi="Times New Roman" w:cs="Times New Roman"/>
          <w:sz w:val="24"/>
          <w:szCs w:val="24"/>
          <w:lang w:val="lt-LT"/>
        </w:rPr>
        <w:t xml:space="preserve">Nr. </w:t>
      </w:r>
      <w:r w:rsidRPr="00CD16BF">
        <w:rPr>
          <w:rFonts w:ascii="Times New Roman" w:eastAsia="Times New Roman" w:hAnsi="Times New Roman" w:cs="Times New Roman"/>
          <w:sz w:val="24"/>
          <w:szCs w:val="24"/>
          <w:vertAlign w:val="subscript"/>
          <w:lang w:val="lt-LT"/>
        </w:rPr>
        <w:t>______</w:t>
      </w:r>
    </w:p>
    <w:p w:rsidR="00CD16BF" w:rsidRPr="00CD16BF" w:rsidRDefault="00CD16BF" w:rsidP="00CD16BF">
      <w:pPr>
        <w:spacing w:after="0" w:line="240" w:lineRule="auto"/>
        <w:rPr>
          <w:rFonts w:ascii="Times New Roman" w:eastAsia="Times New Roman" w:hAnsi="Times New Roman" w:cs="Times New Roman"/>
          <w:sz w:val="20"/>
          <w:szCs w:val="20"/>
          <w:lang w:val="lt-LT"/>
        </w:rPr>
      </w:pPr>
      <w:r w:rsidRPr="00CD16BF">
        <w:rPr>
          <w:rFonts w:ascii="Times New Roman" w:eastAsia="Times New Roman" w:hAnsi="Times New Roman" w:cs="Times New Roman"/>
          <w:sz w:val="20"/>
          <w:szCs w:val="20"/>
          <w:vertAlign w:val="superscript"/>
          <w:lang w:val="lt-LT"/>
        </w:rPr>
        <w:t xml:space="preserve">                                                                                                                                  (data)  </w:t>
      </w:r>
      <w:r w:rsidRPr="00CD16BF">
        <w:rPr>
          <w:rFonts w:ascii="Times New Roman" w:eastAsia="Times New Roman" w:hAnsi="Times New Roman" w:cs="Times New Roman"/>
          <w:sz w:val="20"/>
          <w:szCs w:val="20"/>
          <w:lang w:val="lt-LT"/>
        </w:rPr>
        <w:t xml:space="preserve">  </w:t>
      </w:r>
    </w:p>
    <w:p w:rsidR="00CD16BF" w:rsidRPr="00CD16BF" w:rsidRDefault="00CD16BF" w:rsidP="00CD16BF">
      <w:pPr>
        <w:spacing w:after="0" w:line="240" w:lineRule="auto"/>
        <w:jc w:val="center"/>
        <w:rPr>
          <w:rFonts w:ascii="Calibri" w:eastAsia="Times New Roman" w:hAnsi="Calibri" w:cs="Times New Roman"/>
          <w:lang w:val="lt-LT"/>
        </w:rPr>
      </w:pPr>
      <w:r w:rsidRPr="00CD16BF">
        <w:rPr>
          <w:rFonts w:ascii="Times New Roman" w:eastAsia="Times New Roman" w:hAnsi="Times New Roman" w:cs="Times New Roman"/>
          <w:sz w:val="20"/>
          <w:szCs w:val="20"/>
          <w:lang w:val="lt-LT"/>
        </w:rPr>
        <w:t>_________________</w:t>
      </w:r>
    </w:p>
    <w:p w:rsidR="00CD16BF" w:rsidRPr="00CD16BF" w:rsidRDefault="00CD16BF" w:rsidP="00CD16BF">
      <w:pPr>
        <w:spacing w:after="0" w:line="240" w:lineRule="auto"/>
        <w:jc w:val="center"/>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0"/>
          <w:szCs w:val="20"/>
          <w:vertAlign w:val="superscript"/>
          <w:lang w:val="lt-LT"/>
        </w:rPr>
        <w:t>(vieta)</w:t>
      </w:r>
    </w:p>
    <w:p w:rsidR="00CD16BF" w:rsidRPr="00CD16BF" w:rsidRDefault="00CD16BF" w:rsidP="00CD16BF">
      <w:pPr>
        <w:spacing w:after="0" w:line="240" w:lineRule="auto"/>
        <w:jc w:val="both"/>
        <w:rPr>
          <w:rFonts w:ascii="Times New Roman" w:eastAsia="Times New Roman" w:hAnsi="Times New Roman" w:cs="Times New Roman"/>
          <w:sz w:val="24"/>
          <w:szCs w:val="24"/>
          <w:lang w:val="lt-LT"/>
        </w:rPr>
      </w:pPr>
    </w:p>
    <w:p w:rsidR="00CD16BF" w:rsidRPr="00CD16BF" w:rsidRDefault="00CD16BF" w:rsidP="00CD16BF">
      <w:pPr>
        <w:spacing w:after="0" w:line="240" w:lineRule="auto"/>
        <w:ind w:firstLine="510"/>
        <w:jc w:val="both"/>
        <w:rPr>
          <w:rFonts w:ascii="Times New Roman" w:eastAsia="Times New Roman" w:hAnsi="Times New Roman" w:cs="Times New Roman"/>
          <w:sz w:val="24"/>
          <w:szCs w:val="24"/>
          <w:lang w:val="lt-LT"/>
        </w:rPr>
      </w:pPr>
      <w:r w:rsidRPr="00CD16BF">
        <w:rPr>
          <w:rFonts w:ascii="Times New Roman" w:eastAsia="Times New Roman" w:hAnsi="Times New Roman" w:cs="Times New Roman"/>
          <w:sz w:val="24"/>
          <w:szCs w:val="24"/>
          <w:lang w:val="lt-LT"/>
        </w:rPr>
        <w:t>Pr</w:t>
      </w:r>
      <w:r>
        <w:rPr>
          <w:rFonts w:ascii="Times New Roman" w:eastAsia="Times New Roman" w:hAnsi="Times New Roman" w:cs="Times New Roman"/>
          <w:sz w:val="24"/>
          <w:szCs w:val="24"/>
          <w:lang w:val="lt-LT"/>
        </w:rPr>
        <w:t>etendentų eiti</w:t>
      </w:r>
      <w:r w:rsidRPr="00CD16BF">
        <w:rPr>
          <w:rFonts w:ascii="Times New Roman" w:eastAsia="Times New Roman" w:hAnsi="Times New Roman" w:cs="Times New Roman"/>
          <w:sz w:val="24"/>
          <w:szCs w:val="24"/>
          <w:lang w:val="lt-LT"/>
        </w:rPr>
        <w:t xml:space="preserve"> Akmen</w:t>
      </w:r>
      <w:r>
        <w:rPr>
          <w:rFonts w:ascii="Times New Roman" w:eastAsia="Times New Roman" w:hAnsi="Times New Roman" w:cs="Times New Roman"/>
          <w:sz w:val="24"/>
          <w:szCs w:val="24"/>
          <w:lang w:val="lt-LT"/>
        </w:rPr>
        <w:t>ės rajono pedagoginės psichologinės tarnybos</w:t>
      </w:r>
    </w:p>
    <w:p w:rsidR="00CD16BF" w:rsidRPr="00CD16BF" w:rsidRDefault="00CD16BF" w:rsidP="00CD16BF">
      <w:pPr>
        <w:spacing w:after="0" w:line="240" w:lineRule="auto"/>
        <w:ind w:firstLine="510"/>
        <w:jc w:val="both"/>
        <w:rPr>
          <w:rFonts w:ascii="Times New Roman" w:eastAsia="Times New Roman" w:hAnsi="Times New Roman" w:cs="Times New Roman"/>
          <w:sz w:val="24"/>
          <w:szCs w:val="24"/>
          <w:vertAlign w:val="superscript"/>
          <w:lang w:val="lt-LT"/>
        </w:rPr>
      </w:pPr>
      <w:r w:rsidRPr="00CD16BF">
        <w:rPr>
          <w:rFonts w:ascii="Times New Roman" w:eastAsia="Times New Roman" w:hAnsi="Times New Roman" w:cs="Times New Roman"/>
          <w:sz w:val="24"/>
          <w:szCs w:val="24"/>
          <w:lang w:val="lt-LT"/>
        </w:rPr>
        <w:t xml:space="preserve">                       </w:t>
      </w:r>
      <w:r w:rsidRPr="00CD16BF">
        <w:rPr>
          <w:rFonts w:ascii="Times New Roman" w:eastAsia="Times New Roman" w:hAnsi="Times New Roman" w:cs="Times New Roman"/>
          <w:sz w:val="24"/>
          <w:szCs w:val="24"/>
          <w:vertAlign w:val="superscript"/>
          <w:lang w:val="lt-LT"/>
        </w:rPr>
        <w:t>_______________________________________________________________________________________</w:t>
      </w:r>
      <w:r>
        <w:rPr>
          <w:rFonts w:ascii="Times New Roman" w:eastAsia="Times New Roman" w:hAnsi="Times New Roman" w:cs="Times New Roman"/>
          <w:sz w:val="24"/>
          <w:szCs w:val="24"/>
          <w:vertAlign w:val="superscript"/>
          <w:lang w:val="lt-LT"/>
        </w:rPr>
        <w:t>______________________________</w:t>
      </w:r>
    </w:p>
    <w:p w:rsidR="00CD16BF" w:rsidRPr="00CD16BF" w:rsidRDefault="00CD16BF" w:rsidP="00CD16BF">
      <w:pPr>
        <w:spacing w:after="0" w:line="240" w:lineRule="auto"/>
        <w:ind w:firstLine="510"/>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0"/>
          <w:szCs w:val="20"/>
          <w:vertAlign w:val="superscript"/>
          <w:lang w:val="lt-LT"/>
        </w:rPr>
        <w:t xml:space="preserve">                                                                                                               (pareigų pavadinimas)</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pareigas atrankos komisijos, sudarytos </w:t>
      </w:r>
      <w:r w:rsidRPr="00CD16BF">
        <w:rPr>
          <w:rFonts w:ascii="Times New Roman" w:eastAsia="Times New Roman" w:hAnsi="Times New Roman" w:cs="Times New Roman"/>
          <w:sz w:val="24"/>
          <w:szCs w:val="24"/>
          <w:vertAlign w:val="subscript"/>
          <w:lang w:val="lt-LT"/>
        </w:rPr>
        <w:t>________________________________________________________________________,</w:t>
      </w:r>
    </w:p>
    <w:p w:rsidR="00CD16BF" w:rsidRPr="00CD16BF" w:rsidRDefault="00CD16BF" w:rsidP="00CD16BF">
      <w:pPr>
        <w:spacing w:after="0" w:line="240" w:lineRule="auto"/>
        <w:ind w:firstLine="510"/>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4"/>
          <w:szCs w:val="24"/>
          <w:vertAlign w:val="subscript"/>
          <w:lang w:val="lt-LT"/>
        </w:rPr>
        <w:t xml:space="preserve">                                                                                                                              </w:t>
      </w:r>
      <w:r w:rsidRPr="00CD16BF">
        <w:rPr>
          <w:rFonts w:ascii="Times New Roman" w:eastAsia="Times New Roman" w:hAnsi="Times New Roman" w:cs="Times New Roman"/>
          <w:sz w:val="20"/>
          <w:szCs w:val="20"/>
          <w:vertAlign w:val="superscript"/>
          <w:lang w:val="lt-LT"/>
        </w:rPr>
        <w:t>(įsakymo, kuriuo sudaryta komisija, data, numeris)</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posėdis įvyko </w:t>
      </w:r>
      <w:r w:rsidRPr="00CD16BF">
        <w:rPr>
          <w:rFonts w:ascii="Times New Roman" w:eastAsia="Times New Roman" w:hAnsi="Times New Roman" w:cs="Times New Roman"/>
          <w:sz w:val="24"/>
          <w:szCs w:val="24"/>
          <w:vertAlign w:val="subscript"/>
          <w:lang w:val="lt-LT"/>
        </w:rPr>
        <w:t xml:space="preserve">__________________, </w:t>
      </w:r>
      <w:r w:rsidRPr="00CD16BF">
        <w:rPr>
          <w:rFonts w:ascii="Times New Roman" w:eastAsia="Times New Roman" w:hAnsi="Times New Roman" w:cs="Times New Roman"/>
          <w:sz w:val="24"/>
          <w:szCs w:val="24"/>
          <w:lang w:val="lt-LT"/>
        </w:rPr>
        <w:t xml:space="preserve">posėdžio pradžia </w:t>
      </w:r>
      <w:r w:rsidRPr="00CD16BF">
        <w:rPr>
          <w:rFonts w:ascii="Times New Roman" w:eastAsia="Times New Roman" w:hAnsi="Times New Roman" w:cs="Times New Roman"/>
          <w:sz w:val="24"/>
          <w:szCs w:val="24"/>
          <w:vertAlign w:val="subscript"/>
          <w:lang w:val="lt-LT"/>
        </w:rPr>
        <w:t xml:space="preserve">____________, </w:t>
      </w:r>
      <w:r w:rsidRPr="00CD16BF">
        <w:rPr>
          <w:rFonts w:ascii="Times New Roman" w:eastAsia="Times New Roman" w:hAnsi="Times New Roman" w:cs="Times New Roman"/>
          <w:sz w:val="24"/>
          <w:szCs w:val="24"/>
          <w:lang w:val="lt-LT"/>
        </w:rPr>
        <w:t xml:space="preserve">posėdžio pabaiga </w:t>
      </w:r>
      <w:r>
        <w:rPr>
          <w:rFonts w:ascii="Times New Roman" w:eastAsia="Times New Roman" w:hAnsi="Times New Roman" w:cs="Times New Roman"/>
          <w:sz w:val="24"/>
          <w:szCs w:val="24"/>
          <w:vertAlign w:val="subscript"/>
          <w:lang w:val="lt-LT"/>
        </w:rPr>
        <w:t>_________________________</w:t>
      </w:r>
    </w:p>
    <w:p w:rsidR="00CD16BF" w:rsidRPr="00CD16BF" w:rsidRDefault="00CD16BF" w:rsidP="00CD16BF">
      <w:pPr>
        <w:spacing w:after="0" w:line="240" w:lineRule="auto"/>
        <w:ind w:firstLine="510"/>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4"/>
          <w:szCs w:val="24"/>
          <w:vertAlign w:val="subscript"/>
          <w:lang w:val="lt-LT"/>
        </w:rPr>
        <w:t xml:space="preserve">                                                 </w:t>
      </w:r>
      <w:r w:rsidRPr="00CD16BF">
        <w:rPr>
          <w:rFonts w:ascii="Times New Roman" w:eastAsia="Times New Roman" w:hAnsi="Times New Roman" w:cs="Times New Roman"/>
          <w:sz w:val="20"/>
          <w:szCs w:val="20"/>
          <w:vertAlign w:val="superscript"/>
          <w:lang w:val="lt-LT"/>
        </w:rPr>
        <w:t>(data)                                                                              (laikas)                                                                                    (laikas)</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Komisijos pirmininkas </w:t>
      </w:r>
      <w:r w:rsidRPr="00CD16BF">
        <w:rPr>
          <w:rFonts w:ascii="Times New Roman" w:eastAsia="Times New Roman" w:hAnsi="Times New Roman" w:cs="Times New Roman"/>
          <w:sz w:val="24"/>
          <w:szCs w:val="24"/>
          <w:vertAlign w:val="subscript"/>
          <w:lang w:val="lt-LT"/>
        </w:rPr>
        <w:t>__________________________________________________________________________________________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4"/>
          <w:szCs w:val="24"/>
          <w:lang w:val="lt-LT"/>
        </w:rPr>
      </w:pPr>
      <w:r w:rsidRPr="00CD16BF">
        <w:rPr>
          <w:rFonts w:ascii="Times New Roman" w:eastAsia="Times New Roman" w:hAnsi="Times New Roman" w:cs="Times New Roman"/>
          <w:sz w:val="24"/>
          <w:szCs w:val="24"/>
          <w:lang w:val="lt-LT"/>
        </w:rPr>
        <w:t>Komisijos sekretorius 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4"/>
          <w:szCs w:val="24"/>
          <w:lang w:val="lt-LT"/>
        </w:rPr>
      </w:pPr>
      <w:r w:rsidRPr="00CD16BF">
        <w:rPr>
          <w:rFonts w:ascii="Times New Roman" w:eastAsia="Times New Roman" w:hAnsi="Times New Roman" w:cs="Times New Roman"/>
          <w:sz w:val="24"/>
          <w:szCs w:val="24"/>
          <w:lang w:val="lt-LT"/>
        </w:rPr>
        <w:t>Komisijos nariai __________________________________________________________________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4"/>
          <w:szCs w:val="24"/>
          <w:lang w:val="lt-LT"/>
        </w:rPr>
      </w:pPr>
      <w:r w:rsidRPr="00CD16BF">
        <w:rPr>
          <w:rFonts w:ascii="Times New Roman" w:eastAsia="Times New Roman" w:hAnsi="Times New Roman" w:cs="Times New Roman"/>
          <w:sz w:val="24"/>
          <w:szCs w:val="24"/>
          <w:lang w:val="lt-LT"/>
        </w:rPr>
        <w:t>________________________________________________</w:t>
      </w:r>
      <w:r>
        <w:rPr>
          <w:rFonts w:ascii="Times New Roman" w:eastAsia="Times New Roman" w:hAnsi="Times New Roman" w:cs="Times New Roman"/>
          <w:sz w:val="24"/>
          <w:szCs w:val="24"/>
          <w:lang w:val="lt-LT"/>
        </w:rPr>
        <w:t>______________________________</w:t>
      </w:r>
    </w:p>
    <w:p w:rsidR="00CD16BF" w:rsidRPr="00CD16BF" w:rsidRDefault="00CD16BF" w:rsidP="00CD16BF">
      <w:pPr>
        <w:spacing w:after="0" w:line="240" w:lineRule="auto"/>
        <w:rPr>
          <w:rFonts w:ascii="Times New Roman" w:eastAsia="Times New Roman" w:hAnsi="Times New Roman" w:cs="Times New Roman"/>
          <w:sz w:val="24"/>
          <w:szCs w:val="24"/>
          <w:lang w:val="lt-LT"/>
        </w:rPr>
      </w:pPr>
      <w:r w:rsidRPr="00CD16BF">
        <w:rPr>
          <w:rFonts w:ascii="Times New Roman" w:eastAsia="Times New Roman" w:hAnsi="Times New Roman" w:cs="Times New Roman"/>
          <w:sz w:val="24"/>
          <w:szCs w:val="24"/>
          <w:lang w:val="lt-LT"/>
        </w:rPr>
        <w:t>Pareigų, kurioms eiti skelbiama atranka, pavadinimas: ____________________________________</w:t>
      </w:r>
    </w:p>
    <w:p w:rsidR="00CD16BF" w:rsidRPr="00CD16BF" w:rsidRDefault="00CD16BF" w:rsidP="00CD16BF">
      <w:pPr>
        <w:spacing w:after="0" w:line="240" w:lineRule="auto"/>
        <w:rPr>
          <w:rFonts w:ascii="Calibri" w:eastAsia="Times New Roman" w:hAnsi="Calibri" w:cs="Times New Roman"/>
          <w:lang w:val="lt-LT"/>
        </w:rPr>
      </w:pPr>
      <w:r w:rsidRPr="00CD16BF">
        <w:rPr>
          <w:rFonts w:ascii="Times New Roman" w:eastAsia="Times New Roman" w:hAnsi="Times New Roman" w:cs="Times New Roman"/>
          <w:sz w:val="24"/>
          <w:szCs w:val="24"/>
          <w:lang w:val="lt-LT"/>
        </w:rPr>
        <w:t>________________________________________________</w:t>
      </w:r>
      <w:r>
        <w:rPr>
          <w:rFonts w:ascii="Times New Roman" w:eastAsia="Times New Roman" w:hAnsi="Times New Roman" w:cs="Times New Roman"/>
          <w:sz w:val="24"/>
          <w:szCs w:val="24"/>
          <w:lang w:val="lt-LT"/>
        </w:rPr>
        <w:t>______________________________</w:t>
      </w:r>
    </w:p>
    <w:p w:rsidR="00CD16BF" w:rsidRPr="00CD16BF" w:rsidRDefault="00CD16BF" w:rsidP="00CD16BF">
      <w:pPr>
        <w:spacing w:after="0" w:line="240" w:lineRule="auto"/>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Pretendentai: </w:t>
      </w:r>
      <w:r w:rsidRPr="00CD16BF">
        <w:rPr>
          <w:rFonts w:ascii="Times New Roman" w:eastAsia="Times New Roman" w:hAnsi="Times New Roman" w:cs="Times New Roman"/>
          <w:sz w:val="24"/>
          <w:szCs w:val="24"/>
          <w:vertAlign w:val="subscript"/>
          <w:lang w:val="lt-LT"/>
        </w:rPr>
        <w:t>_______________________________________________________________________________________________________</w:t>
      </w:r>
    </w:p>
    <w:p w:rsidR="00CD16BF" w:rsidRPr="00CD16BF" w:rsidRDefault="00CD16BF" w:rsidP="00CD16BF">
      <w:pPr>
        <w:spacing w:after="0" w:line="240" w:lineRule="auto"/>
        <w:rPr>
          <w:rFonts w:ascii="Calibri" w:eastAsia="Times New Roman" w:hAnsi="Calibri" w:cs="Times New Roman"/>
          <w:lang w:val="lt-LT"/>
        </w:rPr>
      </w:pPr>
      <w:r w:rsidRPr="00CD16BF">
        <w:rPr>
          <w:rFonts w:ascii="Times New Roman" w:eastAsia="Times New Roman" w:hAnsi="Times New Roman" w:cs="Times New Roman"/>
          <w:sz w:val="24"/>
          <w:szCs w:val="24"/>
          <w:vertAlign w:val="subscript"/>
          <w:lang w:val="lt-LT"/>
        </w:rPr>
        <w:t>________________________________________________________________________________________________________________________</w:t>
      </w:r>
      <w:r w:rsidRPr="00CD16BF">
        <w:rPr>
          <w:rFonts w:ascii="Times New Roman" w:eastAsia="Times New Roman" w:hAnsi="Times New Roman" w:cs="Times New Roman"/>
          <w:sz w:val="24"/>
          <w:szCs w:val="24"/>
          <w:lang w:val="lt-LT"/>
        </w:rPr>
        <w:t>Pretendentų vertinimo suvestinė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76"/>
        <w:gridCol w:w="1299"/>
        <w:gridCol w:w="1292"/>
        <w:gridCol w:w="1288"/>
        <w:gridCol w:w="1360"/>
        <w:gridCol w:w="1379"/>
      </w:tblGrid>
      <w:tr w:rsidR="00CD16BF" w:rsidRPr="00CD16BF" w:rsidTr="00CD16BF">
        <w:tc>
          <w:tcPr>
            <w:tcW w:w="557"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Eil. Nr.</w:t>
            </w:r>
          </w:p>
        </w:tc>
        <w:tc>
          <w:tcPr>
            <w:tcW w:w="2277"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Pretendento vardas ir pavardė</w:t>
            </w:r>
          </w:p>
        </w:tc>
        <w:tc>
          <w:tcPr>
            <w:tcW w:w="4212" w:type="dxa"/>
            <w:gridSpan w:val="3"/>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Komisijos nariai</w:t>
            </w:r>
          </w:p>
        </w:tc>
        <w:tc>
          <w:tcPr>
            <w:tcW w:w="1404"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Balų vidurkis</w:t>
            </w:r>
          </w:p>
        </w:tc>
        <w:tc>
          <w:tcPr>
            <w:tcW w:w="1404" w:type="dxa"/>
            <w:tcBorders>
              <w:top w:val="single" w:sz="4" w:space="0" w:color="auto"/>
              <w:left w:val="single" w:sz="4" w:space="0" w:color="auto"/>
              <w:bottom w:val="single" w:sz="4" w:space="0" w:color="auto"/>
              <w:right w:val="single" w:sz="4" w:space="0" w:color="auto"/>
            </w:tcBorders>
            <w:hideMark/>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r w:rsidRPr="00CD16BF">
              <w:rPr>
                <w:rFonts w:ascii="Times New Roman" w:eastAsia="Times New Roman" w:hAnsi="Times New Roman" w:cs="Times New Roman"/>
                <w:sz w:val="24"/>
                <w:szCs w:val="24"/>
                <w:lang w:val="lt-LT" w:eastAsia="lt-LT"/>
              </w:rPr>
              <w:t>Atrankoje užimta vieta</w:t>
            </w:r>
          </w:p>
        </w:tc>
      </w:tr>
      <w:tr w:rsidR="00CD16BF" w:rsidRPr="00CD16BF" w:rsidTr="00CD16BF">
        <w:tc>
          <w:tcPr>
            <w:tcW w:w="55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227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r>
      <w:tr w:rsidR="00CD16BF" w:rsidRPr="00CD16BF" w:rsidTr="00CD16BF">
        <w:tc>
          <w:tcPr>
            <w:tcW w:w="55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227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r>
      <w:tr w:rsidR="00CD16BF" w:rsidRPr="00CD16BF" w:rsidTr="00CD16BF">
        <w:tc>
          <w:tcPr>
            <w:tcW w:w="55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227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r>
      <w:tr w:rsidR="00CD16BF" w:rsidRPr="00CD16BF" w:rsidTr="00CD16BF">
        <w:tc>
          <w:tcPr>
            <w:tcW w:w="55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2277"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c>
          <w:tcPr>
            <w:tcW w:w="1404" w:type="dxa"/>
            <w:tcBorders>
              <w:top w:val="single" w:sz="4" w:space="0" w:color="auto"/>
              <w:left w:val="single" w:sz="4" w:space="0" w:color="auto"/>
              <w:bottom w:val="single" w:sz="4" w:space="0" w:color="auto"/>
              <w:right w:val="single" w:sz="4" w:space="0" w:color="auto"/>
            </w:tcBorders>
          </w:tcPr>
          <w:p w:rsidR="00CD16BF" w:rsidRPr="00CD16BF" w:rsidRDefault="00CD16BF" w:rsidP="00CD16BF">
            <w:pPr>
              <w:spacing w:after="0" w:line="240" w:lineRule="auto"/>
              <w:jc w:val="center"/>
              <w:rPr>
                <w:rFonts w:ascii="Times New Roman" w:eastAsia="Times New Roman" w:hAnsi="Times New Roman" w:cs="Times New Roman"/>
                <w:sz w:val="24"/>
                <w:szCs w:val="24"/>
                <w:lang w:val="lt-LT" w:eastAsia="lt-LT"/>
              </w:rPr>
            </w:pPr>
          </w:p>
        </w:tc>
      </w:tr>
    </w:tbl>
    <w:p w:rsidR="00CD16BF" w:rsidRPr="00CD16BF" w:rsidRDefault="00CD16BF" w:rsidP="00CD16BF">
      <w:pPr>
        <w:spacing w:after="0" w:line="240" w:lineRule="auto"/>
        <w:jc w:val="both"/>
        <w:rPr>
          <w:rFonts w:ascii="Times New Roman" w:eastAsia="Times New Roman" w:hAnsi="Times New Roman" w:cs="Times New Roman"/>
          <w:sz w:val="24"/>
          <w:szCs w:val="24"/>
          <w:lang w:val="lt-LT"/>
        </w:rPr>
      </w:pP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Komisijos pirmininkas </w:t>
      </w:r>
      <w:r w:rsidRPr="00CD16BF">
        <w:rPr>
          <w:rFonts w:ascii="Times New Roman" w:eastAsia="Times New Roman" w:hAnsi="Times New Roman" w:cs="Times New Roman"/>
          <w:sz w:val="24"/>
          <w:szCs w:val="24"/>
          <w:vertAlign w:val="subscript"/>
          <w:lang w:val="lt-LT"/>
        </w:rPr>
        <w:t>______________________    _________________________________________________________________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4"/>
          <w:szCs w:val="24"/>
          <w:vertAlign w:val="subscript"/>
          <w:lang w:val="lt-LT"/>
        </w:rPr>
        <w:t xml:space="preserve"> </w:t>
      </w:r>
      <w:r w:rsidRPr="00CD16BF">
        <w:rPr>
          <w:rFonts w:ascii="Times New Roman" w:eastAsia="Times New Roman" w:hAnsi="Times New Roman" w:cs="Times New Roman"/>
          <w:sz w:val="24"/>
          <w:szCs w:val="24"/>
          <w:lang w:val="lt-LT"/>
        </w:rPr>
        <w:t xml:space="preserve">                                               </w:t>
      </w:r>
      <w:r w:rsidRPr="00CD16BF">
        <w:rPr>
          <w:rFonts w:ascii="Times New Roman" w:eastAsia="Times New Roman" w:hAnsi="Times New Roman" w:cs="Times New Roman"/>
          <w:sz w:val="20"/>
          <w:szCs w:val="20"/>
          <w:vertAlign w:val="superscript"/>
          <w:lang w:val="lt-LT"/>
        </w:rPr>
        <w:t>(parašas)                                                                                              (vardas ir pavardė)</w:t>
      </w:r>
    </w:p>
    <w:p w:rsidR="00CD16BF" w:rsidRPr="00CD16BF" w:rsidRDefault="00CD16BF" w:rsidP="00CD16BF">
      <w:pPr>
        <w:spacing w:after="0" w:line="240" w:lineRule="auto"/>
        <w:jc w:val="both"/>
        <w:rPr>
          <w:rFonts w:ascii="Times New Roman" w:eastAsia="Times New Roman" w:hAnsi="Times New Roman" w:cs="Times New Roman"/>
          <w:sz w:val="24"/>
          <w:szCs w:val="24"/>
          <w:lang w:val="lt-LT"/>
        </w:rPr>
      </w:pPr>
      <w:r w:rsidRPr="00CD16BF">
        <w:rPr>
          <w:rFonts w:ascii="Times New Roman" w:eastAsia="Times New Roman" w:hAnsi="Times New Roman" w:cs="Times New Roman"/>
          <w:sz w:val="24"/>
          <w:szCs w:val="24"/>
          <w:lang w:val="lt-LT"/>
        </w:rPr>
        <w:t xml:space="preserve">Komisijos sekretorius </w:t>
      </w:r>
      <w:r w:rsidRPr="00CD16BF">
        <w:rPr>
          <w:rFonts w:ascii="Times New Roman" w:eastAsia="Times New Roman" w:hAnsi="Times New Roman" w:cs="Times New Roman"/>
          <w:sz w:val="24"/>
          <w:szCs w:val="24"/>
          <w:vertAlign w:val="subscript"/>
          <w:lang w:val="lt-LT"/>
        </w:rPr>
        <w:t xml:space="preserve">______________________ </w:t>
      </w:r>
      <w:r w:rsidRPr="00CD16BF">
        <w:rPr>
          <w:rFonts w:ascii="Times New Roman" w:eastAsia="Times New Roman" w:hAnsi="Times New Roman" w:cs="Times New Roman"/>
          <w:sz w:val="24"/>
          <w:szCs w:val="24"/>
          <w:lang w:val="lt-LT"/>
        </w:rPr>
        <w:t xml:space="preserve">  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4"/>
          <w:szCs w:val="24"/>
          <w:lang w:val="lt-LT"/>
        </w:rPr>
        <w:t xml:space="preserve">                                            </w:t>
      </w:r>
      <w:r w:rsidRPr="00CD16BF">
        <w:rPr>
          <w:rFonts w:ascii="Times New Roman" w:eastAsia="Times New Roman" w:hAnsi="Times New Roman" w:cs="Times New Roman"/>
          <w:sz w:val="24"/>
          <w:szCs w:val="24"/>
          <w:vertAlign w:val="subscript"/>
          <w:lang w:val="lt-LT"/>
        </w:rPr>
        <w:t xml:space="preserve"> </w:t>
      </w:r>
      <w:r w:rsidRPr="00CD16BF">
        <w:rPr>
          <w:rFonts w:ascii="Times New Roman" w:eastAsia="Times New Roman" w:hAnsi="Times New Roman" w:cs="Times New Roman"/>
          <w:sz w:val="24"/>
          <w:szCs w:val="24"/>
          <w:lang w:val="lt-LT"/>
        </w:rPr>
        <w:t xml:space="preserve">   </w:t>
      </w:r>
      <w:r w:rsidRPr="00CD16BF">
        <w:rPr>
          <w:rFonts w:ascii="Times New Roman" w:eastAsia="Times New Roman" w:hAnsi="Times New Roman" w:cs="Times New Roman"/>
          <w:sz w:val="20"/>
          <w:szCs w:val="20"/>
          <w:vertAlign w:val="superscript"/>
          <w:lang w:val="lt-LT"/>
        </w:rPr>
        <w:t>(parašas)                                                                                              (vardas ir pavardė)</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Komisijos nariai         </w:t>
      </w:r>
      <w:r w:rsidRPr="00CD16BF">
        <w:rPr>
          <w:rFonts w:ascii="Times New Roman" w:eastAsia="Times New Roman" w:hAnsi="Times New Roman" w:cs="Times New Roman"/>
          <w:sz w:val="24"/>
          <w:szCs w:val="24"/>
          <w:vertAlign w:val="subscript"/>
          <w:lang w:val="lt-LT"/>
        </w:rPr>
        <w:t>_____________________   _______________________________________________________________________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0"/>
          <w:szCs w:val="20"/>
          <w:vertAlign w:val="superscript"/>
          <w:lang w:val="lt-LT"/>
        </w:rPr>
        <w:t xml:space="preserve">                                                                                         (parašas)                                                                                              (vardas ir pavardė)</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vertAlign w:val="subscript"/>
          <w:lang w:val="lt-LT"/>
        </w:rPr>
        <w:t xml:space="preserve">                                                    ____________________   _____________________________________________________________________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0"/>
          <w:szCs w:val="20"/>
          <w:vertAlign w:val="superscript"/>
          <w:lang w:val="lt-LT"/>
        </w:rPr>
        <w:t xml:space="preserve">                                                                                         (parašas)                                                                                              (vardas ir pavardė)</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lang w:val="lt-LT"/>
        </w:rPr>
        <w:t xml:space="preserve">                                </w:t>
      </w:r>
      <w:r w:rsidRPr="00CD16BF">
        <w:rPr>
          <w:rFonts w:ascii="Times New Roman" w:eastAsia="Times New Roman" w:hAnsi="Times New Roman" w:cs="Times New Roman"/>
          <w:sz w:val="24"/>
          <w:szCs w:val="24"/>
          <w:vertAlign w:val="subscript"/>
          <w:lang w:val="lt-LT"/>
        </w:rPr>
        <w:t xml:space="preserve">   ___________________   ________________________________________________________________________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0"/>
          <w:szCs w:val="20"/>
          <w:vertAlign w:val="superscript"/>
          <w:lang w:val="lt-LT"/>
        </w:rPr>
        <w:t xml:space="preserve">                                                                                         (parašas)                                                                                              (vardas ir pavardė)</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0"/>
          <w:szCs w:val="20"/>
          <w:vertAlign w:val="superscript"/>
          <w:lang w:val="lt-LT"/>
        </w:rPr>
        <w:t xml:space="preserve">                 </w:t>
      </w:r>
      <w:r w:rsidRPr="00CD16BF">
        <w:rPr>
          <w:rFonts w:ascii="Times New Roman" w:eastAsia="Times New Roman" w:hAnsi="Times New Roman" w:cs="Times New Roman"/>
          <w:sz w:val="24"/>
          <w:szCs w:val="24"/>
          <w:vertAlign w:val="superscript"/>
          <w:lang w:val="lt-LT"/>
        </w:rPr>
        <w:t xml:space="preserve">                                     </w:t>
      </w:r>
      <w:r w:rsidRPr="00CD16BF">
        <w:rPr>
          <w:rFonts w:ascii="Times New Roman" w:eastAsia="Times New Roman" w:hAnsi="Times New Roman" w:cs="Times New Roman"/>
          <w:sz w:val="24"/>
          <w:szCs w:val="24"/>
          <w:vertAlign w:val="subscript"/>
          <w:lang w:val="lt-LT"/>
        </w:rPr>
        <w:t>____________________   _________________________________________________________________________</w:t>
      </w:r>
    </w:p>
    <w:p w:rsidR="00CD16BF" w:rsidRPr="00CD16BF" w:rsidRDefault="00CD16BF" w:rsidP="00CD16BF">
      <w:pPr>
        <w:spacing w:after="0" w:line="240" w:lineRule="auto"/>
        <w:jc w:val="both"/>
        <w:rPr>
          <w:rFonts w:ascii="Times New Roman" w:eastAsia="Times New Roman" w:hAnsi="Times New Roman" w:cs="Times New Roman"/>
          <w:sz w:val="20"/>
          <w:szCs w:val="20"/>
          <w:vertAlign w:val="superscript"/>
          <w:lang w:val="lt-LT"/>
        </w:rPr>
      </w:pPr>
      <w:r w:rsidRPr="00CD16BF">
        <w:rPr>
          <w:rFonts w:ascii="Times New Roman" w:eastAsia="Times New Roman" w:hAnsi="Times New Roman" w:cs="Times New Roman"/>
          <w:sz w:val="20"/>
          <w:szCs w:val="20"/>
          <w:vertAlign w:val="superscript"/>
          <w:lang w:val="lt-LT"/>
        </w:rPr>
        <w:t xml:space="preserve">                                                                                         (parašas)                                                                                              (vardas ir pavardė)</w:t>
      </w:r>
    </w:p>
    <w:p w:rsidR="00CD16BF" w:rsidRPr="00CD16BF" w:rsidRDefault="00CD16BF" w:rsidP="00CD16BF">
      <w:pPr>
        <w:spacing w:after="0" w:line="240" w:lineRule="auto"/>
        <w:jc w:val="both"/>
        <w:rPr>
          <w:rFonts w:ascii="Times New Roman" w:eastAsia="Times New Roman" w:hAnsi="Times New Roman" w:cs="Times New Roman"/>
          <w:sz w:val="24"/>
          <w:szCs w:val="24"/>
          <w:vertAlign w:val="subscript"/>
          <w:lang w:val="lt-LT"/>
        </w:rPr>
      </w:pPr>
    </w:p>
    <w:p w:rsidR="00CD16BF" w:rsidRPr="00CD16BF" w:rsidRDefault="00CD16BF" w:rsidP="00CD16BF">
      <w:pPr>
        <w:spacing w:after="0" w:line="240" w:lineRule="auto"/>
        <w:jc w:val="center"/>
        <w:rPr>
          <w:rFonts w:ascii="Times New Roman" w:eastAsia="Times New Roman" w:hAnsi="Times New Roman" w:cs="Times New Roman"/>
          <w:sz w:val="24"/>
          <w:szCs w:val="24"/>
          <w:vertAlign w:val="subscript"/>
          <w:lang w:val="lt-LT"/>
        </w:rPr>
      </w:pPr>
      <w:r w:rsidRPr="00CD16BF">
        <w:rPr>
          <w:rFonts w:ascii="Times New Roman" w:eastAsia="Times New Roman" w:hAnsi="Times New Roman" w:cs="Times New Roman"/>
          <w:sz w:val="24"/>
          <w:szCs w:val="24"/>
          <w:vertAlign w:val="subscript"/>
          <w:lang w:val="lt-LT"/>
        </w:rPr>
        <w:t>________________________</w:t>
      </w:r>
    </w:p>
    <w:p w:rsidR="00FA5020" w:rsidRDefault="00FA5020"/>
    <w:sectPr w:rsidR="00FA50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AD"/>
    <w:rsid w:val="00415212"/>
    <w:rsid w:val="00745063"/>
    <w:rsid w:val="00CD16BF"/>
    <w:rsid w:val="00EF73AD"/>
    <w:rsid w:val="00FA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1E1C"/>
  <w15:chartTrackingRefBased/>
  <w15:docId w15:val="{A40B7782-5E3B-4B73-BEF2-7565F573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F7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13879">
      <w:bodyDiv w:val="1"/>
      <w:marLeft w:val="0"/>
      <w:marRight w:val="0"/>
      <w:marTop w:val="0"/>
      <w:marBottom w:val="0"/>
      <w:divBdr>
        <w:top w:val="none" w:sz="0" w:space="0" w:color="auto"/>
        <w:left w:val="none" w:sz="0" w:space="0" w:color="auto"/>
        <w:bottom w:val="none" w:sz="0" w:space="0" w:color="auto"/>
        <w:right w:val="none" w:sz="0" w:space="0" w:color="auto"/>
      </w:divBdr>
    </w:div>
    <w:div w:id="1102384331">
      <w:bodyDiv w:val="1"/>
      <w:marLeft w:val="0"/>
      <w:marRight w:val="0"/>
      <w:marTop w:val="0"/>
      <w:marBottom w:val="0"/>
      <w:divBdr>
        <w:top w:val="none" w:sz="0" w:space="0" w:color="auto"/>
        <w:left w:val="none" w:sz="0" w:space="0" w:color="auto"/>
        <w:bottom w:val="none" w:sz="0" w:space="0" w:color="auto"/>
        <w:right w:val="none" w:sz="0" w:space="0" w:color="auto"/>
      </w:divBdr>
    </w:div>
    <w:div w:id="1110122821">
      <w:bodyDiv w:val="1"/>
      <w:marLeft w:val="0"/>
      <w:marRight w:val="0"/>
      <w:marTop w:val="0"/>
      <w:marBottom w:val="0"/>
      <w:divBdr>
        <w:top w:val="none" w:sz="0" w:space="0" w:color="auto"/>
        <w:left w:val="none" w:sz="0" w:space="0" w:color="auto"/>
        <w:bottom w:val="none" w:sz="0" w:space="0" w:color="auto"/>
        <w:right w:val="none" w:sz="0" w:space="0" w:color="auto"/>
      </w:divBdr>
    </w:div>
    <w:div w:id="1178542002">
      <w:bodyDiv w:val="1"/>
      <w:marLeft w:val="0"/>
      <w:marRight w:val="0"/>
      <w:marTop w:val="0"/>
      <w:marBottom w:val="0"/>
      <w:divBdr>
        <w:top w:val="none" w:sz="0" w:space="0" w:color="auto"/>
        <w:left w:val="none" w:sz="0" w:space="0" w:color="auto"/>
        <w:bottom w:val="none" w:sz="0" w:space="0" w:color="auto"/>
        <w:right w:val="none" w:sz="0" w:space="0" w:color="auto"/>
      </w:divBdr>
    </w:div>
    <w:div w:id="20327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kmenespp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2144</Words>
  <Characters>12226</Characters>
  <Application>Microsoft Office Word</Application>
  <DocSecurity>0</DocSecurity>
  <Lines>101</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2022-08-01T09:56:00Z</dcterms:created>
  <dcterms:modified xsi:type="dcterms:W3CDTF">2022-08-01T11:49:00Z</dcterms:modified>
</cp:coreProperties>
</file>