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38" w:rsidRPr="009F1937" w:rsidRDefault="00CE7D38" w:rsidP="00CE7D38">
      <w:pPr>
        <w:tabs>
          <w:tab w:val="left" w:pos="6804"/>
        </w:tabs>
        <w:spacing w:after="0" w:line="240" w:lineRule="auto"/>
        <w:ind w:left="5529"/>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0"/>
          <w:lang w:val="lt-LT"/>
        </w:rPr>
        <w:t>Valstybinių ir savivaldybių švietimo įstaigų (išskyrus aukštąsias mokyklas) vadovų, jų pavaduotojų ugdymui, ugdymą organizuojančių skyrių vedėjų veiklos vertinimo nuostatų</w:t>
      </w:r>
    </w:p>
    <w:p w:rsidR="00CE7D38" w:rsidRPr="009F1937" w:rsidRDefault="00CE7D38" w:rsidP="00CE7D38">
      <w:pPr>
        <w:tabs>
          <w:tab w:val="left" w:pos="6804"/>
        </w:tabs>
        <w:spacing w:after="0" w:line="240" w:lineRule="auto"/>
        <w:ind w:left="5529"/>
        <w:rPr>
          <w:rFonts w:ascii="Times New Roman" w:eastAsia="Times New Roman" w:hAnsi="Times New Roman" w:cs="Times New Roman"/>
          <w:sz w:val="24"/>
          <w:szCs w:val="24"/>
          <w:lang w:val="lt-LT"/>
        </w:rPr>
      </w:pPr>
      <w:r w:rsidRPr="009F1937">
        <w:rPr>
          <w:rFonts w:ascii="Times New Roman" w:eastAsia="Times New Roman" w:hAnsi="Times New Roman" w:cs="Times New Roman"/>
          <w:sz w:val="24"/>
          <w:szCs w:val="24"/>
          <w:lang w:val="lt-LT" w:eastAsia="ar-SA"/>
        </w:rPr>
        <w:t>1 priedas</w:t>
      </w:r>
    </w:p>
    <w:p w:rsidR="00CE7D38" w:rsidRPr="009F1937" w:rsidRDefault="00CE7D38" w:rsidP="00CE7D38">
      <w:pPr>
        <w:spacing w:after="0" w:line="240" w:lineRule="auto"/>
        <w:rPr>
          <w:rFonts w:ascii="Times New Roman" w:eastAsia="Times New Roman" w:hAnsi="Times New Roman" w:cs="Times New Roman"/>
          <w:sz w:val="24"/>
          <w:szCs w:val="24"/>
          <w:lang w:val="lt-LT" w:eastAsia="lt-LT"/>
        </w:rPr>
      </w:pPr>
    </w:p>
    <w:p w:rsidR="00CE7D38" w:rsidRPr="009F1937" w:rsidRDefault="00CE7D38" w:rsidP="00CE7D38">
      <w:pPr>
        <w:overflowPunct w:val="0"/>
        <w:spacing w:after="0" w:line="240" w:lineRule="auto"/>
        <w:jc w:val="center"/>
        <w:textAlignment w:val="baseline"/>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AKMENĖS RAJONO SAVIVALDYBĖS PEDAGOGINĖ PSICHOLOGINĖ TARNYBA</w:t>
      </w:r>
    </w:p>
    <w:p w:rsidR="00CE7D38" w:rsidRPr="009F1937" w:rsidRDefault="00CE7D38" w:rsidP="00CE7D38">
      <w:pPr>
        <w:tabs>
          <w:tab w:val="left" w:pos="14656"/>
        </w:tabs>
        <w:spacing w:after="0" w:line="240" w:lineRule="auto"/>
        <w:jc w:val="center"/>
        <w:rPr>
          <w:rFonts w:ascii="Times New Roman" w:eastAsia="Times New Roman" w:hAnsi="Times New Roman" w:cs="Times New Roman"/>
          <w:sz w:val="20"/>
          <w:szCs w:val="20"/>
          <w:lang w:val="lt-LT" w:eastAsia="lt-LT"/>
        </w:rPr>
      </w:pPr>
    </w:p>
    <w:p w:rsidR="00CE7D38" w:rsidRPr="009F1937" w:rsidRDefault="00CE7D38" w:rsidP="00CE7D38">
      <w:pPr>
        <w:tabs>
          <w:tab w:val="left" w:pos="14656"/>
        </w:tabs>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DIREKTORĖ VILIJA RUMBINIENĖ</w:t>
      </w:r>
    </w:p>
    <w:p w:rsidR="00CE7D38" w:rsidRPr="009F1937" w:rsidRDefault="00CE7D38" w:rsidP="00CE7D38">
      <w:pPr>
        <w:spacing w:after="0" w:line="240" w:lineRule="auto"/>
        <w:jc w:val="center"/>
        <w:rPr>
          <w:rFonts w:ascii="Times New Roman" w:eastAsia="Times New Roman" w:hAnsi="Times New Roman" w:cs="Times New Roman"/>
          <w:sz w:val="20"/>
          <w:szCs w:val="20"/>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METŲ VEIKLOS ATASKAITA</w:t>
      </w:r>
    </w:p>
    <w:p w:rsidR="00CE7D38" w:rsidRPr="009F1937" w:rsidRDefault="00CE7D38" w:rsidP="00CE7D38">
      <w:pPr>
        <w:spacing w:after="0" w:line="240" w:lineRule="auto"/>
        <w:jc w:val="center"/>
        <w:rPr>
          <w:rFonts w:ascii="Times New Roman" w:eastAsia="Times New Roman" w:hAnsi="Times New Roman" w:cs="Times New Roman"/>
          <w:sz w:val="24"/>
          <w:szCs w:val="24"/>
          <w:lang w:val="lt-LT" w:eastAsia="lt-LT"/>
        </w:rPr>
      </w:pPr>
    </w:p>
    <w:p w:rsidR="00CE7D38" w:rsidRPr="009F1937" w:rsidRDefault="00CE7D38" w:rsidP="00CE7D38">
      <w:pPr>
        <w:spacing w:after="0" w:line="240" w:lineRule="auto"/>
        <w:jc w:val="center"/>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2023-01-19 Nr. 1</w:t>
      </w:r>
    </w:p>
    <w:p w:rsidR="00CE7D38" w:rsidRPr="009F1937" w:rsidRDefault="00CE7D38" w:rsidP="00CE7D38">
      <w:pPr>
        <w:tabs>
          <w:tab w:val="left" w:pos="3828"/>
        </w:tabs>
        <w:spacing w:after="0" w:line="240" w:lineRule="auto"/>
        <w:jc w:val="center"/>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Naujoji Akmenė</w:t>
      </w:r>
    </w:p>
    <w:p w:rsidR="00CE7D38" w:rsidRPr="009F1937" w:rsidRDefault="00CE7D38" w:rsidP="00CE7D38">
      <w:pPr>
        <w:spacing w:after="0" w:line="240" w:lineRule="auto"/>
        <w:jc w:val="center"/>
        <w:rPr>
          <w:rFonts w:ascii="Times New Roman" w:eastAsia="Times New Roman" w:hAnsi="Times New Roman" w:cs="Times New Roman"/>
          <w:sz w:val="24"/>
          <w:szCs w:val="20"/>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I SKYRIUS</w:t>
      </w: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STRATEGINIO PLANO IR METINIO VEIKLOS PLANO ĮGYVENDINIMAS</w:t>
      </w: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p>
    <w:tbl>
      <w:tblPr>
        <w:tblStyle w:val="Lentelstinklelis1"/>
        <w:tblW w:w="11341" w:type="dxa"/>
        <w:tblInd w:w="-289" w:type="dxa"/>
        <w:tblLook w:val="04A0" w:firstRow="1" w:lastRow="0" w:firstColumn="1" w:lastColumn="0" w:noHBand="0" w:noVBand="1"/>
      </w:tblPr>
      <w:tblGrid>
        <w:gridCol w:w="11341"/>
      </w:tblGrid>
      <w:tr w:rsidR="00CE7D38" w:rsidRPr="00A518B2" w:rsidTr="002F7A85">
        <w:tc>
          <w:tcPr>
            <w:tcW w:w="11341" w:type="dxa"/>
          </w:tcPr>
          <w:p w:rsidR="00CE7D38" w:rsidRPr="00A518B2" w:rsidRDefault="00CE7D38" w:rsidP="002F7A85">
            <w:pPr>
              <w:rPr>
                <w:rFonts w:ascii="Times New Roman" w:eastAsia="Calibri" w:hAnsi="Times New Roman" w:cs="Times New Roman"/>
                <w:sz w:val="24"/>
                <w:szCs w:val="24"/>
                <w:lang w:eastAsia="lt-LT"/>
              </w:rPr>
            </w:pPr>
          </w:p>
          <w:p w:rsidR="00CE7D38" w:rsidRPr="00A518B2" w:rsidRDefault="00CE7D38" w:rsidP="002F7A85">
            <w:pPr>
              <w:overflowPunct w:val="0"/>
              <w:ind w:firstLine="284"/>
              <w:textAlignment w:val="baseline"/>
              <w:rPr>
                <w:rFonts w:ascii="Times New Roman" w:eastAsia="Times New Roman" w:hAnsi="Times New Roman" w:cs="Times New Roman"/>
                <w:sz w:val="24"/>
                <w:szCs w:val="24"/>
                <w:lang w:eastAsia="lt-LT"/>
              </w:rPr>
            </w:pPr>
            <w:r w:rsidRPr="00A518B2">
              <w:rPr>
                <w:rFonts w:ascii="Times New Roman" w:eastAsia="Calibri" w:hAnsi="Times New Roman" w:cs="Times New Roman"/>
                <w:sz w:val="24"/>
                <w:szCs w:val="24"/>
                <w:lang w:eastAsia="lt-LT"/>
              </w:rPr>
              <w:t>(Švietimo įstaigos strateginio plano ir metinio veiklos plano įgyvendinimo kryptys ir svariausi rezultatai bei rodikliai)</w:t>
            </w:r>
            <w:r w:rsidRPr="00A518B2">
              <w:rPr>
                <w:rFonts w:ascii="Times New Roman" w:eastAsia="Times New Roman" w:hAnsi="Times New Roman" w:cs="Times New Roman"/>
                <w:sz w:val="24"/>
                <w:szCs w:val="24"/>
                <w:lang w:eastAsia="lt-LT"/>
              </w:rPr>
              <w:t xml:space="preserve"> </w:t>
            </w:r>
          </w:p>
          <w:p w:rsidR="00CE7D38" w:rsidRPr="00A518B2" w:rsidRDefault="00CE7D38" w:rsidP="002F7A85">
            <w:pPr>
              <w:overflowPunct w:val="0"/>
              <w:ind w:firstLine="284"/>
              <w:textAlignment w:val="baseline"/>
              <w:rPr>
                <w:rFonts w:ascii="Times New Roman" w:eastAsia="Times New Roman" w:hAnsi="Times New Roman" w:cs="Times New Roman"/>
                <w:sz w:val="24"/>
                <w:szCs w:val="24"/>
                <w:lang w:eastAsia="lt-LT"/>
              </w:rPr>
            </w:pPr>
            <w:r w:rsidRPr="00A518B2">
              <w:rPr>
                <w:rFonts w:ascii="Times New Roman" w:eastAsia="Times New Roman" w:hAnsi="Times New Roman" w:cs="Times New Roman"/>
                <w:sz w:val="24"/>
                <w:szCs w:val="24"/>
                <w:lang w:eastAsia="lt-LT"/>
              </w:rPr>
              <w:t>Tarnyba aptarnauja asmenis nuo gimimo iki 18 metų (turinčius specialiųjų ugdymosi poreikių – iki 21 metų, jei mokosi bendrojo lavinimo ar specialiojoje mokykloje, ir vyresnius, jei nori įgyti pagrindinį išsilavinimą) amžiaus, gyvenančius savivaldybės teritorijoje; švietimo ir globos įstaigas, esančias savivaldybės teritorijoje, taip pat sutarčių pagrindu kitus juridinius asmenis. 2022 metų rugsėjo mėn. duomenimis Tarnyba aptarnavo 3204 ugdymo įstaigų vaikus. Iš jų 356 mokiniai turi specialiųjų ugdymosi poreikių.</w:t>
            </w:r>
          </w:p>
          <w:p w:rsidR="00CE7D38" w:rsidRPr="00A518B2" w:rsidRDefault="00CE7D38" w:rsidP="002F7A85">
            <w:pPr>
              <w:rPr>
                <w:rFonts w:ascii="Times New Roman" w:eastAsia="Calibri" w:hAnsi="Times New Roman" w:cs="Times New Roman"/>
                <w:sz w:val="24"/>
                <w:szCs w:val="24"/>
                <w:lang w:eastAsia="lt-LT"/>
              </w:rPr>
            </w:pPr>
          </w:p>
          <w:p w:rsidR="00CE7D38" w:rsidRPr="00A518B2" w:rsidRDefault="00CE7D38" w:rsidP="002F7A85">
            <w:pPr>
              <w:overflowPunct w:val="0"/>
              <w:jc w:val="center"/>
              <w:textAlignment w:val="baseline"/>
              <w:rPr>
                <w:rFonts w:ascii="Times New Roman" w:eastAsia="Times New Roman" w:hAnsi="Times New Roman" w:cs="Times New Roman"/>
                <w:b/>
                <w:sz w:val="24"/>
                <w:szCs w:val="24"/>
                <w:lang w:eastAsia="lt-LT"/>
              </w:rPr>
            </w:pPr>
            <w:r w:rsidRPr="00A518B2">
              <w:rPr>
                <w:rFonts w:ascii="Times New Roman" w:eastAsia="Times New Roman" w:hAnsi="Times New Roman" w:cs="Times New Roman"/>
                <w:b/>
                <w:sz w:val="24"/>
                <w:szCs w:val="24"/>
                <w:lang w:eastAsia="lt-LT"/>
              </w:rPr>
              <w:t xml:space="preserve">Tarnybos strateginio plano tikslai: </w:t>
            </w:r>
          </w:p>
          <w:p w:rsidR="00CE7D38" w:rsidRPr="00A518B2" w:rsidRDefault="00CE7D38" w:rsidP="002F7A85">
            <w:pPr>
              <w:overflowPunct w:val="0"/>
              <w:textAlignment w:val="baseline"/>
              <w:rPr>
                <w:rFonts w:ascii="Times New Roman" w:eastAsia="Times New Roman" w:hAnsi="Times New Roman" w:cs="Times New Roman"/>
                <w:b/>
                <w:sz w:val="24"/>
                <w:szCs w:val="24"/>
                <w:lang w:eastAsia="lt-LT"/>
              </w:rPr>
            </w:pPr>
          </w:p>
          <w:p w:rsidR="00CE7D38" w:rsidRPr="00A518B2" w:rsidRDefault="00CE7D38" w:rsidP="002F7A85">
            <w:pPr>
              <w:rPr>
                <w:rFonts w:ascii="Times New Roman" w:eastAsia="Calibri" w:hAnsi="Times New Roman" w:cs="Times New Roman"/>
                <w:b/>
                <w:color w:val="000000"/>
                <w:sz w:val="24"/>
                <w:szCs w:val="24"/>
              </w:rPr>
            </w:pPr>
            <w:r w:rsidRPr="00A518B2">
              <w:rPr>
                <w:rFonts w:ascii="Times New Roman" w:eastAsia="Calibri" w:hAnsi="Times New Roman" w:cs="Times New Roman"/>
                <w:b/>
                <w:color w:val="000000"/>
                <w:sz w:val="24"/>
                <w:szCs w:val="24"/>
              </w:rPr>
              <w:t xml:space="preserve">1.Teikti veiksmingą ir kokybišką pedagoginę psichologinę švietimo pagalbą, įgyvendinant </w:t>
            </w:r>
            <w:proofErr w:type="spellStart"/>
            <w:r w:rsidRPr="00A518B2">
              <w:rPr>
                <w:rFonts w:ascii="Times New Roman" w:eastAsia="Calibri" w:hAnsi="Times New Roman" w:cs="Times New Roman"/>
                <w:b/>
                <w:color w:val="000000"/>
                <w:sz w:val="24"/>
                <w:szCs w:val="24"/>
              </w:rPr>
              <w:t>įtraukųjį</w:t>
            </w:r>
            <w:proofErr w:type="spellEnd"/>
            <w:r w:rsidRPr="00A518B2">
              <w:rPr>
                <w:rFonts w:ascii="Times New Roman" w:eastAsia="Calibri" w:hAnsi="Times New Roman" w:cs="Times New Roman"/>
                <w:b/>
                <w:color w:val="000000"/>
                <w:sz w:val="24"/>
                <w:szCs w:val="24"/>
              </w:rPr>
              <w:t xml:space="preserve"> ugdymą.</w:t>
            </w:r>
          </w:p>
          <w:p w:rsidR="00CE7D38" w:rsidRPr="00477C0C" w:rsidRDefault="00CE7D38" w:rsidP="002F7A85">
            <w:pPr>
              <w:overflowPunct w:val="0"/>
              <w:textAlignment w:val="baseline"/>
              <w:rPr>
                <w:rFonts w:ascii="Times New Roman" w:eastAsia="Calibri" w:hAnsi="Times New Roman" w:cs="Times New Roman"/>
                <w:b/>
                <w:bCs/>
                <w:color w:val="000000"/>
                <w:sz w:val="24"/>
                <w:szCs w:val="24"/>
              </w:rPr>
            </w:pPr>
            <w:r w:rsidRPr="00477C0C">
              <w:rPr>
                <w:rFonts w:ascii="Times New Roman" w:eastAsia="Calibri" w:hAnsi="Times New Roman" w:cs="Times New Roman"/>
                <w:b/>
                <w:bCs/>
                <w:i/>
                <w:iCs/>
                <w:color w:val="000000"/>
                <w:sz w:val="24"/>
                <w:szCs w:val="24"/>
              </w:rPr>
              <w:t>1.1.1.Kompleksinių sutrikimų asmenų vertinimas, įvertinta 140-160 vaikų ir moksleivių.</w:t>
            </w:r>
            <w:r w:rsidRPr="00477C0C">
              <w:rPr>
                <w:rFonts w:ascii="Times New Roman" w:eastAsia="Calibri" w:hAnsi="Times New Roman" w:cs="Times New Roman"/>
                <w:b/>
                <w:bCs/>
                <w:color w:val="000000"/>
                <w:sz w:val="24"/>
                <w:szCs w:val="24"/>
              </w:rPr>
              <w:t xml:space="preserve"> </w:t>
            </w:r>
          </w:p>
          <w:p w:rsidR="00CE7D38" w:rsidRDefault="00CE7D38" w:rsidP="002F7A85">
            <w:pPr>
              <w:overflowPunct w:val="0"/>
              <w:textAlignment w:val="baseline"/>
              <w:rPr>
                <w:rFonts w:ascii="Times New Roman" w:eastAsia="Times New Roman" w:hAnsi="Times New Roman" w:cs="Times New Roman"/>
                <w:sz w:val="24"/>
                <w:szCs w:val="24"/>
                <w:lang w:eastAsia="lt-LT"/>
              </w:rPr>
            </w:pPr>
            <w:r w:rsidRPr="00A518B2">
              <w:rPr>
                <w:rFonts w:ascii="Times New Roman" w:eastAsia="Calibri" w:hAnsi="Times New Roman" w:cs="Times New Roman"/>
                <w:bCs/>
                <w:color w:val="000000"/>
                <w:sz w:val="24"/>
                <w:szCs w:val="24"/>
              </w:rPr>
              <w:t>Įgyvendinta</w:t>
            </w:r>
            <w:r>
              <w:rPr>
                <w:rFonts w:ascii="Times New Roman" w:eastAsia="Calibri" w:hAnsi="Times New Roman" w:cs="Times New Roman"/>
                <w:bCs/>
                <w:color w:val="000000"/>
                <w:sz w:val="24"/>
                <w:szCs w:val="24"/>
              </w:rPr>
              <w:t xml:space="preserve"> </w:t>
            </w:r>
            <w:r w:rsidRPr="00A518B2">
              <w:rPr>
                <w:rFonts w:ascii="Times New Roman" w:eastAsia="Calibri" w:hAnsi="Times New Roman" w:cs="Times New Roman"/>
                <w:bCs/>
                <w:color w:val="000000"/>
                <w:sz w:val="24"/>
                <w:szCs w:val="24"/>
              </w:rPr>
              <w:t xml:space="preserve">: </w:t>
            </w:r>
            <w:r w:rsidRPr="00A518B2">
              <w:rPr>
                <w:rFonts w:ascii="Times New Roman" w:eastAsia="Times New Roman" w:hAnsi="Times New Roman" w:cs="Times New Roman"/>
                <w:sz w:val="24"/>
                <w:szCs w:val="24"/>
                <w:lang w:eastAsia="lt-LT"/>
              </w:rPr>
              <w:t xml:space="preserve">2022 metais kompleksinis pedagoginis psichologinis įvertinimas atliktas 110 vaikų, nustatyti specialieji ugdymosi poreikiai ir rekomenduotas specialusis ugdymas. Kompleksinį įvertinimą sudaro  keturių specialistų (psichologo, specialiojo pedagogo, logopedo ir gydytojo neurologo) įvertinimai. </w:t>
            </w:r>
          </w:p>
          <w:p w:rsidR="00CE7D38" w:rsidRPr="00A518B2" w:rsidRDefault="00CE7D38" w:rsidP="002F7A85">
            <w:pPr>
              <w:overflowPunct w:val="0"/>
              <w:textAlignment w:val="baseline"/>
              <w:rPr>
                <w:rFonts w:ascii="Times New Roman" w:eastAsia="Times New Roman" w:hAnsi="Times New Roman" w:cs="Times New Roman"/>
                <w:sz w:val="24"/>
                <w:szCs w:val="24"/>
                <w:lang w:eastAsia="lt-LT"/>
              </w:rPr>
            </w:pPr>
            <w:r w:rsidRPr="00A518B2">
              <w:rPr>
                <w:rFonts w:ascii="Times New Roman" w:eastAsia="Times New Roman" w:hAnsi="Times New Roman" w:cs="Times New Roman"/>
                <w:sz w:val="24"/>
                <w:szCs w:val="24"/>
                <w:lang w:eastAsia="lt-LT"/>
              </w:rPr>
              <w:t xml:space="preserve">Iš viso atlikta 151 </w:t>
            </w:r>
            <w:r w:rsidRPr="00A518B2">
              <w:rPr>
                <w:rFonts w:ascii="Times New Roman" w:eastAsia="Times New Roman" w:hAnsi="Times New Roman" w:cs="Times New Roman"/>
                <w:b/>
                <w:sz w:val="24"/>
                <w:szCs w:val="24"/>
                <w:lang w:eastAsia="lt-LT"/>
              </w:rPr>
              <w:t xml:space="preserve"> </w:t>
            </w:r>
            <w:r w:rsidRPr="00A518B2">
              <w:rPr>
                <w:rFonts w:ascii="Times New Roman" w:eastAsia="Times New Roman" w:hAnsi="Times New Roman" w:cs="Times New Roman"/>
                <w:sz w:val="24"/>
                <w:szCs w:val="24"/>
                <w:lang w:eastAsia="lt-LT"/>
              </w:rPr>
              <w:t>įvertinimas. (2021 m. – 150).</w:t>
            </w:r>
          </w:p>
          <w:p w:rsidR="00CE7D38" w:rsidRPr="00477C0C" w:rsidRDefault="00CE7D38" w:rsidP="002F7A85">
            <w:pPr>
              <w:overflowPunct w:val="0"/>
              <w:textAlignment w:val="baseline"/>
              <w:rPr>
                <w:rFonts w:ascii="Times New Roman" w:eastAsia="Times New Roman" w:hAnsi="Times New Roman" w:cs="Times New Roman"/>
                <w:b/>
                <w:i/>
                <w:iCs/>
                <w:sz w:val="24"/>
                <w:szCs w:val="24"/>
                <w:lang w:eastAsia="lt-LT"/>
              </w:rPr>
            </w:pPr>
            <w:r w:rsidRPr="00477C0C">
              <w:rPr>
                <w:rFonts w:ascii="Times New Roman" w:eastAsia="Times New Roman" w:hAnsi="Times New Roman" w:cs="Times New Roman"/>
                <w:b/>
                <w:i/>
                <w:iCs/>
                <w:sz w:val="24"/>
                <w:szCs w:val="24"/>
                <w:lang w:eastAsia="lt-LT"/>
              </w:rPr>
              <w:t>1.1.2.Siekti, kad du specialistai (psichologas ir logopedas) galėtų vertinti su DISC metodika, pagal ją įvertinti 20-25 vaikus.</w:t>
            </w:r>
          </w:p>
          <w:p w:rsidR="00CE7D38" w:rsidRPr="00A518B2" w:rsidRDefault="00CE7D38" w:rsidP="002F7A85">
            <w:pPr>
              <w:overflowPunct w:val="0"/>
              <w:textAlignment w:val="baseline"/>
              <w:rPr>
                <w:rFonts w:ascii="Times New Roman" w:eastAsia="Times New Roman" w:hAnsi="Times New Roman" w:cs="Times New Roman"/>
                <w:sz w:val="24"/>
                <w:szCs w:val="24"/>
                <w:lang w:eastAsia="lt-LT"/>
              </w:rPr>
            </w:pPr>
            <w:r w:rsidRPr="00A518B2">
              <w:rPr>
                <w:rFonts w:ascii="Times New Roman" w:eastAsia="Calibri" w:hAnsi="Times New Roman" w:cs="Times New Roman"/>
                <w:bCs/>
                <w:color w:val="000000"/>
                <w:sz w:val="24"/>
                <w:szCs w:val="24"/>
              </w:rPr>
              <w:t>Įgyvendinta</w:t>
            </w:r>
            <w:r w:rsidRPr="00A518B2">
              <w:rPr>
                <w:rFonts w:ascii="Times New Roman" w:eastAsia="Times New Roman" w:hAnsi="Times New Roman" w:cs="Times New Roman"/>
                <w:sz w:val="24"/>
                <w:szCs w:val="24"/>
                <w:lang w:eastAsia="lt-LT"/>
              </w:rPr>
              <w:t xml:space="preserve">: vaiko raida, naudojant DISC metodika (nuo gimimo iki 5 metų vaikams),  įvertintas 21 vaikas,  rekomenduota švietimo pagalba ir/ar specialusis ugdymas (atlieka neurologas ir logopedas).  </w:t>
            </w:r>
          </w:p>
          <w:p w:rsidR="00CE7D38" w:rsidRPr="00477C0C" w:rsidRDefault="00CE7D38" w:rsidP="002F7A85">
            <w:pPr>
              <w:overflowPunct w:val="0"/>
              <w:textAlignment w:val="baseline"/>
              <w:rPr>
                <w:rFonts w:ascii="Times New Roman" w:eastAsia="Times New Roman" w:hAnsi="Times New Roman" w:cs="Times New Roman"/>
                <w:b/>
                <w:i/>
                <w:iCs/>
                <w:sz w:val="24"/>
                <w:szCs w:val="24"/>
                <w:lang w:eastAsia="lt-LT"/>
              </w:rPr>
            </w:pPr>
            <w:r w:rsidRPr="00477C0C">
              <w:rPr>
                <w:rFonts w:ascii="Times New Roman" w:eastAsia="Times New Roman" w:hAnsi="Times New Roman" w:cs="Times New Roman"/>
                <w:b/>
                <w:i/>
                <w:iCs/>
                <w:sz w:val="24"/>
                <w:szCs w:val="24"/>
                <w:lang w:eastAsia="lt-LT"/>
              </w:rPr>
              <w:t xml:space="preserve">1.1.3. laiku parengtos išvados, padės ugdymo įstaigai integruoti vaikus ir mokinius į ugdymo procesą. Išvados tikslinimo skaičius – 20-30. </w:t>
            </w:r>
          </w:p>
          <w:p w:rsidR="00CE7D38" w:rsidRPr="00A518B2" w:rsidRDefault="00CE7D38" w:rsidP="002F7A85">
            <w:pPr>
              <w:overflowPunct w:val="0"/>
              <w:textAlignment w:val="baseline"/>
              <w:rPr>
                <w:rFonts w:ascii="Times New Roman" w:eastAsia="Times New Roman" w:hAnsi="Times New Roman" w:cs="Times New Roman"/>
                <w:sz w:val="24"/>
                <w:szCs w:val="24"/>
                <w:lang w:eastAsia="lt-LT"/>
              </w:rPr>
            </w:pPr>
            <w:r w:rsidRPr="00A518B2">
              <w:rPr>
                <w:rFonts w:ascii="Times New Roman" w:eastAsia="Calibri" w:hAnsi="Times New Roman" w:cs="Times New Roman"/>
                <w:bCs/>
                <w:color w:val="000000"/>
                <w:sz w:val="24"/>
                <w:szCs w:val="24"/>
              </w:rPr>
              <w:t>Įgyvendinta</w:t>
            </w:r>
            <w:r w:rsidRPr="00A518B2">
              <w:rPr>
                <w:rFonts w:ascii="Times New Roman" w:eastAsia="Times New Roman" w:hAnsi="Times New Roman" w:cs="Times New Roman"/>
                <w:sz w:val="24"/>
                <w:szCs w:val="24"/>
                <w:lang w:eastAsia="lt-LT"/>
              </w:rPr>
              <w:t>:</w:t>
            </w:r>
            <w:r w:rsidRPr="00A518B2">
              <w:rPr>
                <w:rFonts w:ascii="Times New Roman" w:eastAsia="Times New Roman" w:hAnsi="Times New Roman" w:cs="Times New Roman"/>
                <w:i/>
                <w:iCs/>
                <w:sz w:val="24"/>
                <w:szCs w:val="24"/>
                <w:lang w:eastAsia="lt-LT"/>
              </w:rPr>
              <w:t xml:space="preserve"> </w:t>
            </w:r>
            <w:r w:rsidRPr="00A518B2">
              <w:rPr>
                <w:rFonts w:ascii="Times New Roman" w:eastAsia="Times New Roman" w:hAnsi="Times New Roman" w:cs="Times New Roman"/>
                <w:sz w:val="24"/>
                <w:szCs w:val="24"/>
                <w:lang w:eastAsia="lt-LT"/>
              </w:rPr>
              <w:t>Išvadų ir rekomendacijų tikslinimas ugdymui pagal pateiktus dokumentus atliktas 20 specialiųjų ugdymosi poreikių turinčių vaikų (analizuoja visi specialistai).</w:t>
            </w:r>
          </w:p>
          <w:p w:rsidR="00CE7D38" w:rsidRPr="00A518B2" w:rsidRDefault="00CE7D38" w:rsidP="002F7A85">
            <w:pPr>
              <w:overflowPunct w:val="0"/>
              <w:textAlignment w:val="baseline"/>
              <w:rPr>
                <w:rFonts w:ascii="Times New Roman" w:eastAsia="Times New Roman" w:hAnsi="Times New Roman" w:cs="Times New Roman"/>
                <w:i/>
                <w:iCs/>
                <w:sz w:val="24"/>
                <w:szCs w:val="24"/>
                <w:lang w:eastAsia="lt-LT"/>
              </w:rPr>
            </w:pPr>
            <w:r w:rsidRPr="00A518B2">
              <w:rPr>
                <w:rFonts w:ascii="Times New Roman" w:eastAsia="Times New Roman" w:hAnsi="Times New Roman" w:cs="Times New Roman"/>
                <w:i/>
                <w:iCs/>
                <w:sz w:val="24"/>
                <w:szCs w:val="24"/>
                <w:lang w:eastAsia="lt-LT"/>
              </w:rPr>
              <w:t xml:space="preserve"> </w:t>
            </w:r>
            <w:r w:rsidRPr="00477C0C">
              <w:rPr>
                <w:rFonts w:ascii="Times New Roman" w:eastAsia="Times New Roman" w:hAnsi="Times New Roman" w:cs="Times New Roman"/>
                <w:b/>
                <w:i/>
                <w:iCs/>
                <w:sz w:val="24"/>
                <w:szCs w:val="24"/>
                <w:lang w:eastAsia="lt-LT"/>
              </w:rPr>
              <w:t>1.1.4. Pažymų dėl pagrindinio ugdymo pasiekimų patikrinimo ir brandos egzaminų pritaikymo rengimas, parengta 5-10 pažymų</w:t>
            </w:r>
            <w:r w:rsidRPr="00A518B2">
              <w:rPr>
                <w:rFonts w:ascii="Times New Roman" w:eastAsia="Times New Roman" w:hAnsi="Times New Roman" w:cs="Times New Roman"/>
                <w:i/>
                <w:iCs/>
                <w:sz w:val="24"/>
                <w:szCs w:val="24"/>
                <w:lang w:eastAsia="lt-LT"/>
              </w:rPr>
              <w:t>.</w:t>
            </w:r>
          </w:p>
          <w:p w:rsidR="00CE7D38" w:rsidRPr="00A518B2" w:rsidRDefault="00CE7D38" w:rsidP="002F7A85">
            <w:pPr>
              <w:overflowPunct w:val="0"/>
              <w:textAlignment w:val="baseline"/>
              <w:rPr>
                <w:rFonts w:ascii="Times New Roman" w:eastAsia="Times New Roman" w:hAnsi="Times New Roman" w:cs="Times New Roman"/>
                <w:sz w:val="24"/>
                <w:szCs w:val="24"/>
                <w:lang w:eastAsia="lt-LT"/>
              </w:rPr>
            </w:pPr>
            <w:r w:rsidRPr="00A518B2">
              <w:rPr>
                <w:rFonts w:ascii="Times New Roman" w:eastAsia="Calibri" w:hAnsi="Times New Roman" w:cs="Times New Roman"/>
                <w:bCs/>
                <w:color w:val="000000"/>
                <w:sz w:val="24"/>
                <w:szCs w:val="24"/>
              </w:rPr>
              <w:t xml:space="preserve">Įgyvendinta: 100 proc. patenkinti tėvų ir mokiniui prašymai dėl </w:t>
            </w:r>
            <w:r w:rsidRPr="00A518B2">
              <w:rPr>
                <w:rFonts w:ascii="Times New Roman" w:eastAsia="Times New Roman" w:hAnsi="Times New Roman" w:cs="Times New Roman"/>
                <w:sz w:val="24"/>
                <w:szCs w:val="24"/>
                <w:lang w:eastAsia="lt-LT"/>
              </w:rPr>
              <w:t>pagrindinio ugdymo pasiekimų patikrinimo ir brandos egzaminų pritaikymo.</w:t>
            </w:r>
          </w:p>
          <w:p w:rsidR="00CE7D38" w:rsidRDefault="00CE7D38" w:rsidP="002F7A85">
            <w:pPr>
              <w:rPr>
                <w:rFonts w:ascii="Times New Roman" w:eastAsia="Times New Roman" w:hAnsi="Times New Roman" w:cs="Times New Roman"/>
                <w:b/>
                <w:sz w:val="23"/>
                <w:szCs w:val="23"/>
                <w:lang w:eastAsia="lt-LT"/>
              </w:rPr>
            </w:pPr>
            <w:r w:rsidRPr="00A518B2">
              <w:rPr>
                <w:rFonts w:ascii="Times New Roman" w:eastAsia="Calibri" w:hAnsi="Times New Roman" w:cs="Times New Roman"/>
                <w:b/>
                <w:color w:val="000000"/>
                <w:sz w:val="24"/>
                <w:szCs w:val="24"/>
              </w:rPr>
              <w:t xml:space="preserve">2. </w:t>
            </w:r>
            <w:r w:rsidRPr="00A518B2">
              <w:rPr>
                <w:rFonts w:ascii="Times New Roman" w:eastAsia="Times New Roman" w:hAnsi="Times New Roman" w:cs="Times New Roman"/>
                <w:b/>
                <w:sz w:val="23"/>
                <w:szCs w:val="23"/>
                <w:lang w:eastAsia="lt-LT"/>
              </w:rPr>
              <w:t xml:space="preserve">Padėti bendrosios paskirties mokykloms ir ikimokyklinėms įstaigoms tinkamai organizuoti įvairių ugdymosi poreikių turinčių mokinių </w:t>
            </w:r>
            <w:proofErr w:type="spellStart"/>
            <w:r w:rsidRPr="00A518B2">
              <w:rPr>
                <w:rFonts w:ascii="Times New Roman" w:eastAsia="Times New Roman" w:hAnsi="Times New Roman" w:cs="Times New Roman"/>
                <w:b/>
                <w:sz w:val="23"/>
                <w:szCs w:val="23"/>
                <w:lang w:eastAsia="lt-LT"/>
              </w:rPr>
              <w:t>įtraukųjį</w:t>
            </w:r>
            <w:proofErr w:type="spellEnd"/>
            <w:r w:rsidRPr="00A518B2">
              <w:rPr>
                <w:rFonts w:ascii="Times New Roman" w:eastAsia="Times New Roman" w:hAnsi="Times New Roman" w:cs="Times New Roman"/>
                <w:b/>
                <w:sz w:val="23"/>
                <w:szCs w:val="23"/>
                <w:lang w:eastAsia="lt-LT"/>
              </w:rPr>
              <w:t xml:space="preserve"> ugdymą.</w:t>
            </w:r>
          </w:p>
          <w:p w:rsidR="00CE7D38" w:rsidRPr="00477C0C" w:rsidRDefault="00CE7D38" w:rsidP="002F7A85">
            <w:pPr>
              <w:rPr>
                <w:rFonts w:ascii="Times New Roman" w:eastAsia="Times New Roman" w:hAnsi="Times New Roman" w:cs="Times New Roman"/>
                <w:b/>
                <w:i/>
                <w:sz w:val="23"/>
                <w:szCs w:val="23"/>
                <w:lang w:eastAsia="lt-LT"/>
              </w:rPr>
            </w:pPr>
            <w:r w:rsidRPr="00477C0C">
              <w:rPr>
                <w:rFonts w:ascii="Times New Roman" w:eastAsia="Times New Roman" w:hAnsi="Times New Roman" w:cs="Times New Roman"/>
                <w:b/>
                <w:sz w:val="23"/>
                <w:szCs w:val="23"/>
                <w:lang w:eastAsia="lt-LT"/>
              </w:rPr>
              <w:t xml:space="preserve">2.1. </w:t>
            </w:r>
            <w:r w:rsidRPr="00477C0C">
              <w:rPr>
                <w:rFonts w:ascii="Times New Roman" w:eastAsia="Times New Roman" w:hAnsi="Times New Roman" w:cs="Times New Roman"/>
                <w:b/>
                <w:i/>
                <w:sz w:val="24"/>
                <w:szCs w:val="24"/>
                <w:lang w:eastAsia="lt-LT"/>
              </w:rPr>
              <w:t xml:space="preserve">Padėti bendrosios paskirties mokykloms tinkamai organizuoti įvairių ugdymosi poreikių turinčių mokinių </w:t>
            </w:r>
            <w:proofErr w:type="spellStart"/>
            <w:r w:rsidRPr="00477C0C">
              <w:rPr>
                <w:rFonts w:ascii="Times New Roman" w:eastAsia="Times New Roman" w:hAnsi="Times New Roman" w:cs="Times New Roman"/>
                <w:b/>
                <w:i/>
                <w:sz w:val="24"/>
                <w:szCs w:val="24"/>
                <w:lang w:eastAsia="lt-LT"/>
              </w:rPr>
              <w:t>įtraukųjį</w:t>
            </w:r>
            <w:proofErr w:type="spellEnd"/>
            <w:r w:rsidRPr="00477C0C">
              <w:rPr>
                <w:rFonts w:ascii="Times New Roman" w:eastAsia="Times New Roman" w:hAnsi="Times New Roman" w:cs="Times New Roman"/>
                <w:b/>
                <w:i/>
                <w:sz w:val="24"/>
                <w:szCs w:val="24"/>
                <w:lang w:eastAsia="lt-LT"/>
              </w:rPr>
              <w:t xml:space="preserve"> ugdymą.</w:t>
            </w:r>
          </w:p>
          <w:p w:rsidR="00CE7D38" w:rsidRDefault="00CE7D38" w:rsidP="00CE7D38">
            <w:pPr>
              <w:pStyle w:val="Sraopastraipa"/>
              <w:numPr>
                <w:ilvl w:val="0"/>
                <w:numId w:val="2"/>
              </w:numPr>
              <w:overflowPunct w:val="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3"/>
                <w:szCs w:val="23"/>
                <w:lang w:eastAsia="lt-LT"/>
              </w:rPr>
              <w:t>2.1.1. Įgyvendinta:</w:t>
            </w:r>
            <w:r w:rsidRPr="00A518B2">
              <w:rPr>
                <w:rFonts w:ascii="Times New Roman" w:eastAsia="Times New Roman" w:hAnsi="Times New Roman" w:cs="Times New Roman"/>
                <w:sz w:val="24"/>
                <w:szCs w:val="24"/>
                <w:lang w:eastAsia="lt-LT"/>
              </w:rPr>
              <w:t xml:space="preserve"> </w:t>
            </w:r>
          </w:p>
          <w:p w:rsidR="00CE7D38" w:rsidRPr="00A518B2" w:rsidRDefault="00CE7D38" w:rsidP="00CE7D38">
            <w:pPr>
              <w:pStyle w:val="Sraopastraipa"/>
              <w:numPr>
                <w:ilvl w:val="0"/>
                <w:numId w:val="2"/>
              </w:numPr>
              <w:overflowPunct w:val="0"/>
              <w:textAlignment w:val="baseline"/>
              <w:rPr>
                <w:rFonts w:ascii="Times New Roman" w:eastAsia="Times New Roman" w:hAnsi="Times New Roman" w:cs="Times New Roman"/>
                <w:sz w:val="24"/>
                <w:szCs w:val="24"/>
                <w:lang w:eastAsia="lt-LT"/>
              </w:rPr>
            </w:pPr>
            <w:r w:rsidRPr="00A518B2">
              <w:rPr>
                <w:rFonts w:ascii="Times New Roman" w:eastAsia="Times New Roman" w:hAnsi="Times New Roman" w:cs="Times New Roman"/>
                <w:sz w:val="24"/>
                <w:szCs w:val="24"/>
                <w:lang w:eastAsia="lt-LT"/>
              </w:rPr>
              <w:lastRenderedPageBreak/>
              <w:t xml:space="preserve">Dalyvauta Ventos gimnazijos 2 klasės moksleivių tėvų susirinkime. </w:t>
            </w:r>
          </w:p>
          <w:p w:rsidR="00CE7D38" w:rsidRPr="00A518B2" w:rsidRDefault="00CE7D38" w:rsidP="00CE7D38">
            <w:pPr>
              <w:pStyle w:val="Sraopastraipa"/>
              <w:numPr>
                <w:ilvl w:val="0"/>
                <w:numId w:val="2"/>
              </w:numPr>
              <w:overflowPunct w:val="0"/>
              <w:textAlignment w:val="baseline"/>
              <w:rPr>
                <w:rFonts w:ascii="Times New Roman" w:eastAsia="Times New Roman" w:hAnsi="Times New Roman" w:cs="Times New Roman"/>
                <w:sz w:val="24"/>
                <w:szCs w:val="24"/>
                <w:lang w:eastAsia="lt-LT"/>
              </w:rPr>
            </w:pPr>
            <w:r w:rsidRPr="00A518B2">
              <w:rPr>
                <w:rFonts w:ascii="Times New Roman" w:eastAsia="Times New Roman" w:hAnsi="Times New Roman" w:cs="Times New Roman"/>
                <w:sz w:val="24"/>
                <w:szCs w:val="24"/>
                <w:lang w:eastAsia="lt-LT"/>
              </w:rPr>
              <w:t>Skaitytas pranešimas S. Daukanto gimnazijos tėvų visuotiniame susirinkime „Mokyklos ir šeimos bendradarbiavimas“.</w:t>
            </w:r>
          </w:p>
          <w:p w:rsidR="00CE7D38" w:rsidRPr="00A518B2" w:rsidRDefault="00CE7D38" w:rsidP="00CE7D38">
            <w:pPr>
              <w:pStyle w:val="Sraopastraipa"/>
              <w:numPr>
                <w:ilvl w:val="0"/>
                <w:numId w:val="2"/>
              </w:numPr>
              <w:rPr>
                <w:rFonts w:ascii="Times New Roman" w:eastAsia="Times New Roman" w:hAnsi="Times New Roman" w:cs="Times New Roman"/>
                <w:sz w:val="24"/>
                <w:szCs w:val="24"/>
                <w:lang w:eastAsia="lt-LT"/>
              </w:rPr>
            </w:pPr>
            <w:r w:rsidRPr="00A518B2">
              <w:rPr>
                <w:rFonts w:ascii="Times New Roman" w:eastAsia="Times New Roman" w:hAnsi="Times New Roman" w:cs="Times New Roman"/>
                <w:sz w:val="24"/>
                <w:szCs w:val="24"/>
                <w:lang w:eastAsia="lt-LT"/>
              </w:rPr>
              <w:t xml:space="preserve">Vestas renginys apie mokinio ir mokinio bendravimą ir bendradarbiavimą Akmenės gimnazijoje ,,Kartu mes galim”. </w:t>
            </w:r>
          </w:p>
          <w:p w:rsidR="00CE7D38" w:rsidRPr="00A518B2" w:rsidRDefault="00CE7D38" w:rsidP="00CE7D38">
            <w:pPr>
              <w:pStyle w:val="Sraopastraipa"/>
              <w:numPr>
                <w:ilvl w:val="0"/>
                <w:numId w:val="2"/>
              </w:numPr>
              <w:overflowPunct w:val="0"/>
              <w:textAlignment w:val="baseline"/>
              <w:rPr>
                <w:rFonts w:ascii="Times New Roman" w:eastAsia="Times New Roman" w:hAnsi="Times New Roman" w:cs="Times New Roman"/>
                <w:sz w:val="24"/>
                <w:szCs w:val="24"/>
                <w:lang w:eastAsia="lt-LT"/>
              </w:rPr>
            </w:pPr>
            <w:r w:rsidRPr="00A518B2">
              <w:rPr>
                <w:rFonts w:ascii="Times New Roman" w:eastAsia="Times New Roman" w:hAnsi="Times New Roman" w:cs="Times New Roman"/>
                <w:sz w:val="24"/>
                <w:szCs w:val="24"/>
                <w:lang w:eastAsia="lt-LT"/>
              </w:rPr>
              <w:t xml:space="preserve">Suteikta pagalba ir vesti užsiėmimai </w:t>
            </w:r>
            <w:proofErr w:type="spellStart"/>
            <w:r w:rsidRPr="00A518B2">
              <w:rPr>
                <w:rFonts w:ascii="Times New Roman" w:eastAsia="Times New Roman" w:hAnsi="Times New Roman" w:cs="Times New Roman"/>
                <w:sz w:val="24"/>
                <w:szCs w:val="24"/>
                <w:lang w:eastAsia="lt-LT"/>
              </w:rPr>
              <w:t>dviems</w:t>
            </w:r>
            <w:proofErr w:type="spellEnd"/>
            <w:r w:rsidRPr="00A518B2">
              <w:rPr>
                <w:rFonts w:ascii="Times New Roman" w:eastAsia="Times New Roman" w:hAnsi="Times New Roman" w:cs="Times New Roman"/>
                <w:sz w:val="24"/>
                <w:szCs w:val="24"/>
                <w:lang w:eastAsia="lt-LT"/>
              </w:rPr>
              <w:t xml:space="preserve"> amžiaus grupėms iš Ukrainos atvykusiems moksleiviams  besimokantiems Kruopių mokykloje.</w:t>
            </w:r>
          </w:p>
          <w:p w:rsidR="00CE7D38" w:rsidRPr="00CC6ABA" w:rsidRDefault="00CE7D38" w:rsidP="00CE7D38">
            <w:pPr>
              <w:pStyle w:val="Sraopastraipa"/>
              <w:numPr>
                <w:ilvl w:val="0"/>
                <w:numId w:val="2"/>
              </w:numPr>
              <w:rPr>
                <w:rFonts w:ascii="Times New Roman" w:eastAsia="Times New Roman" w:hAnsi="Times New Roman" w:cs="Times New Roman"/>
                <w:sz w:val="23"/>
                <w:szCs w:val="23"/>
                <w:lang w:eastAsia="lt-LT"/>
              </w:rPr>
            </w:pPr>
            <w:r w:rsidRPr="00EE75C1">
              <w:rPr>
                <w:rFonts w:ascii="Times New Roman" w:eastAsia="Times New Roman" w:hAnsi="Times New Roman" w:cs="Times New Roman"/>
                <w:sz w:val="24"/>
                <w:szCs w:val="24"/>
                <w:lang w:eastAsia="lt-LT"/>
              </w:rPr>
              <w:t xml:space="preserve">Vestos dvi </w:t>
            </w:r>
            <w:proofErr w:type="spellStart"/>
            <w:r w:rsidRPr="00EE75C1">
              <w:rPr>
                <w:rFonts w:ascii="Times New Roman" w:eastAsia="Times New Roman" w:hAnsi="Times New Roman" w:cs="Times New Roman"/>
                <w:sz w:val="24"/>
                <w:szCs w:val="24"/>
                <w:lang w:eastAsia="lt-LT"/>
              </w:rPr>
              <w:t>patyriminės</w:t>
            </w:r>
            <w:proofErr w:type="spellEnd"/>
            <w:r w:rsidRPr="00EE75C1">
              <w:rPr>
                <w:rFonts w:ascii="Times New Roman" w:eastAsia="Times New Roman" w:hAnsi="Times New Roman" w:cs="Times New Roman"/>
                <w:sz w:val="24"/>
                <w:szCs w:val="24"/>
                <w:lang w:eastAsia="lt-LT"/>
              </w:rPr>
              <w:t xml:space="preserve"> konferencijos (pradinio ugdymo ir vidurinio ugdymo) Akmenės gimnazijoje “Džiaugiuosi, kad turiu galimybę mokyti ir mokytis”.</w:t>
            </w:r>
          </w:p>
          <w:p w:rsidR="00CE7D38" w:rsidRPr="003549C7" w:rsidRDefault="00CE7D38" w:rsidP="00CE7D38">
            <w:pPr>
              <w:pStyle w:val="Sraopastraipa"/>
              <w:numPr>
                <w:ilvl w:val="0"/>
                <w:numId w:val="2"/>
              </w:numPr>
              <w:rPr>
                <w:rFonts w:ascii="Times New Roman" w:eastAsia="Times New Roman" w:hAnsi="Times New Roman" w:cs="Times New Roman"/>
                <w:sz w:val="23"/>
                <w:szCs w:val="23"/>
                <w:lang w:eastAsia="lt-LT"/>
              </w:rPr>
            </w:pPr>
            <w:r w:rsidRPr="003549C7">
              <w:rPr>
                <w:rFonts w:ascii="Times New Roman" w:eastAsia="Times New Roman" w:hAnsi="Times New Roman" w:cs="Times New Roman"/>
                <w:sz w:val="23"/>
                <w:szCs w:val="23"/>
                <w:lang w:eastAsia="lt-LT"/>
              </w:rPr>
              <w:t>Pranešimas respublikinėje nuotolinėje konferencijoje “</w:t>
            </w:r>
            <w:proofErr w:type="spellStart"/>
            <w:r w:rsidRPr="003549C7">
              <w:rPr>
                <w:rFonts w:ascii="Times New Roman" w:eastAsia="Times New Roman" w:hAnsi="Times New Roman" w:cs="Times New Roman"/>
                <w:sz w:val="23"/>
                <w:szCs w:val="23"/>
                <w:lang w:eastAsia="lt-LT"/>
              </w:rPr>
              <w:t>Įtraukusis</w:t>
            </w:r>
            <w:proofErr w:type="spellEnd"/>
            <w:r w:rsidRPr="003549C7">
              <w:rPr>
                <w:rFonts w:ascii="Times New Roman" w:eastAsia="Times New Roman" w:hAnsi="Times New Roman" w:cs="Times New Roman"/>
                <w:sz w:val="23"/>
                <w:szCs w:val="23"/>
                <w:lang w:eastAsia="lt-LT"/>
              </w:rPr>
              <w:t xml:space="preserve"> ugdymas 2022” tema “Klasės atmosferos kūrimas įtraukiojo ugdymo organizavimui, pasitelkiant projekcines metodikas”.</w:t>
            </w:r>
          </w:p>
          <w:p w:rsidR="00CE7D38" w:rsidRPr="00EE75C1" w:rsidRDefault="00CE7D38" w:rsidP="00CE7D38">
            <w:pPr>
              <w:pStyle w:val="Sraopastraipa"/>
              <w:numPr>
                <w:ilvl w:val="0"/>
                <w:numId w:val="2"/>
              </w:numPr>
              <w:rPr>
                <w:rFonts w:ascii="Times New Roman" w:eastAsia="Times New Roman" w:hAnsi="Times New Roman" w:cs="Times New Roman"/>
                <w:sz w:val="23"/>
                <w:szCs w:val="23"/>
                <w:lang w:eastAsia="lt-LT"/>
              </w:rPr>
            </w:pPr>
            <w:r w:rsidRPr="00CC6ABA">
              <w:rPr>
                <w:rFonts w:ascii="Times New Roman" w:eastAsia="Times New Roman" w:hAnsi="Times New Roman" w:cs="Times New Roman"/>
                <w:sz w:val="23"/>
                <w:szCs w:val="23"/>
                <w:lang w:eastAsia="lt-LT"/>
              </w:rPr>
              <w:t xml:space="preserve">Vestos 4 </w:t>
            </w:r>
            <w:proofErr w:type="spellStart"/>
            <w:r w:rsidRPr="00CC6ABA">
              <w:rPr>
                <w:rFonts w:ascii="Times New Roman" w:eastAsia="Times New Roman" w:hAnsi="Times New Roman" w:cs="Times New Roman"/>
                <w:sz w:val="23"/>
                <w:szCs w:val="23"/>
                <w:lang w:eastAsia="lt-LT"/>
              </w:rPr>
              <w:t>savipagalbos</w:t>
            </w:r>
            <w:proofErr w:type="spellEnd"/>
            <w:r w:rsidRPr="00CC6ABA">
              <w:rPr>
                <w:rFonts w:ascii="Times New Roman" w:eastAsia="Times New Roman" w:hAnsi="Times New Roman" w:cs="Times New Roman"/>
                <w:sz w:val="23"/>
                <w:szCs w:val="23"/>
                <w:lang w:eastAsia="lt-LT"/>
              </w:rPr>
              <w:t xml:space="preserve"> grupės tėvams ,,Efektyvios tėvystės mokymai“ (po 5 </w:t>
            </w:r>
            <w:proofErr w:type="spellStart"/>
            <w:r w:rsidRPr="00CC6ABA">
              <w:rPr>
                <w:rFonts w:ascii="Times New Roman" w:eastAsia="Times New Roman" w:hAnsi="Times New Roman" w:cs="Times New Roman"/>
                <w:sz w:val="23"/>
                <w:szCs w:val="23"/>
                <w:lang w:eastAsia="lt-LT"/>
              </w:rPr>
              <w:t>užsiėmimus</w:t>
            </w:r>
            <w:proofErr w:type="spellEnd"/>
            <w:r w:rsidRPr="00CC6ABA">
              <w:rPr>
                <w:rFonts w:ascii="Times New Roman" w:eastAsia="Times New Roman" w:hAnsi="Times New Roman" w:cs="Times New Roman"/>
                <w:sz w:val="23"/>
                <w:szCs w:val="23"/>
                <w:lang w:eastAsia="lt-LT"/>
              </w:rPr>
              <w:t>).</w:t>
            </w:r>
          </w:p>
          <w:p w:rsidR="00CE7D38" w:rsidRPr="00477C0C" w:rsidRDefault="00CE7D38" w:rsidP="002F7A85">
            <w:pPr>
              <w:autoSpaceDE w:val="0"/>
              <w:autoSpaceDN w:val="0"/>
              <w:jc w:val="both"/>
              <w:rPr>
                <w:rFonts w:ascii="Times New Roman" w:hAnsi="Times New Roman" w:cs="Times New Roman"/>
                <w:b/>
                <w:sz w:val="24"/>
                <w:szCs w:val="24"/>
                <w:u w:val="single"/>
              </w:rPr>
            </w:pPr>
            <w:r w:rsidRPr="00477C0C">
              <w:rPr>
                <w:rFonts w:ascii="Times New Roman" w:eastAsia="Times New Roman" w:hAnsi="Times New Roman" w:cs="Times New Roman"/>
                <w:b/>
                <w:sz w:val="24"/>
                <w:szCs w:val="24"/>
                <w:lang w:eastAsia="lt-LT"/>
              </w:rPr>
              <w:t>2.2.</w:t>
            </w:r>
            <w:r w:rsidRPr="00477C0C">
              <w:rPr>
                <w:b/>
                <w:sz w:val="24"/>
                <w:szCs w:val="24"/>
              </w:rPr>
              <w:t xml:space="preserve"> </w:t>
            </w:r>
            <w:r w:rsidRPr="00477C0C">
              <w:rPr>
                <w:rFonts w:ascii="Times New Roman" w:hAnsi="Times New Roman" w:cs="Times New Roman"/>
                <w:b/>
                <w:i/>
                <w:sz w:val="24"/>
                <w:szCs w:val="24"/>
              </w:rPr>
              <w:t>Gilinti ikimokyklinio ugdymo įstaigų pedagogų žinias apie</w:t>
            </w:r>
            <w:r w:rsidRPr="00477C0C">
              <w:rPr>
                <w:b/>
                <w:i/>
                <w:sz w:val="24"/>
                <w:szCs w:val="24"/>
              </w:rPr>
              <w:t xml:space="preserve"> </w:t>
            </w:r>
            <w:r w:rsidRPr="00477C0C">
              <w:rPr>
                <w:rFonts w:ascii="Times New Roman" w:hAnsi="Times New Roman" w:cs="Times New Roman"/>
                <w:b/>
                <w:i/>
                <w:sz w:val="24"/>
                <w:szCs w:val="24"/>
              </w:rPr>
              <w:t xml:space="preserve">emocinį intelektą, darbą su tėvais, vaikų, turinčių  specialiųjų ugdymosi poreikių, negalių, ugdymą. </w:t>
            </w:r>
          </w:p>
          <w:p w:rsidR="00CE7D38" w:rsidRDefault="00CE7D38" w:rsidP="002F7A85">
            <w:pPr>
              <w:autoSpaceDE w:val="0"/>
              <w:autoSpaceDN w:val="0"/>
              <w:jc w:val="both"/>
              <w:rPr>
                <w:rFonts w:ascii="Times New Roman" w:hAnsi="Times New Roman" w:cs="Times New Roman"/>
              </w:rPr>
            </w:pPr>
            <w:r>
              <w:rPr>
                <w:rFonts w:ascii="Times New Roman" w:hAnsi="Times New Roman" w:cs="Times New Roman"/>
              </w:rPr>
              <w:t xml:space="preserve">2.2.1. Įgyvendinta: </w:t>
            </w:r>
          </w:p>
          <w:p w:rsidR="00CE7D38" w:rsidRPr="00477C0C" w:rsidRDefault="00CE7D38" w:rsidP="00CE7D38">
            <w:pPr>
              <w:pStyle w:val="Sraopastraipa"/>
              <w:numPr>
                <w:ilvl w:val="0"/>
                <w:numId w:val="3"/>
              </w:numPr>
              <w:autoSpaceDE w:val="0"/>
              <w:autoSpaceDN w:val="0"/>
              <w:jc w:val="both"/>
              <w:rPr>
                <w:rFonts w:ascii="Times New Roman" w:eastAsia="Times New Roman" w:hAnsi="Times New Roman" w:cs="Times New Roman"/>
                <w:sz w:val="24"/>
                <w:szCs w:val="24"/>
                <w:lang w:eastAsia="lt-LT"/>
              </w:rPr>
            </w:pPr>
            <w:r w:rsidRPr="00477C0C">
              <w:rPr>
                <w:rFonts w:ascii="Times New Roman" w:eastAsia="Times New Roman" w:hAnsi="Times New Roman" w:cs="Times New Roman"/>
                <w:sz w:val="24"/>
                <w:szCs w:val="24"/>
                <w:lang w:eastAsia="lt-LT"/>
              </w:rPr>
              <w:t>Užsiėmimas Naujosios Akmenės ikimokyklinio ugdymo mokyklos skyriuje „Atžalynas“ „Obuoliukų“ grupėje tema ,,Kuriame draugystės miestą“.</w:t>
            </w:r>
          </w:p>
          <w:p w:rsidR="00CE7D38" w:rsidRPr="003549C7" w:rsidRDefault="00CE7D38" w:rsidP="00CE7D38">
            <w:pPr>
              <w:pStyle w:val="Sraopastraipa"/>
              <w:numPr>
                <w:ilvl w:val="0"/>
                <w:numId w:val="2"/>
              </w:numPr>
              <w:overflowPunct w:val="0"/>
              <w:textAlignment w:val="baseline"/>
              <w:rPr>
                <w:rFonts w:ascii="Times New Roman" w:eastAsia="Times New Roman" w:hAnsi="Times New Roman" w:cs="Times New Roman"/>
                <w:sz w:val="24"/>
                <w:szCs w:val="24"/>
                <w:lang w:eastAsia="lt-LT"/>
              </w:rPr>
            </w:pPr>
            <w:r w:rsidRPr="00A518B2">
              <w:rPr>
                <w:rFonts w:ascii="Times New Roman" w:eastAsia="Calibri" w:hAnsi="Times New Roman" w:cs="Times New Roman"/>
                <w:sz w:val="24"/>
                <w:szCs w:val="24"/>
              </w:rPr>
              <w:t xml:space="preserve">Emocinio atsparumo ugdymui suburtos 6 grupės ikimokyklinio amžiaus grupės, vesta po 5 </w:t>
            </w:r>
            <w:proofErr w:type="spellStart"/>
            <w:r w:rsidRPr="00A518B2">
              <w:rPr>
                <w:rFonts w:ascii="Times New Roman" w:eastAsia="Calibri" w:hAnsi="Times New Roman" w:cs="Times New Roman"/>
                <w:sz w:val="24"/>
                <w:szCs w:val="24"/>
              </w:rPr>
              <w:t>užsiėmimus</w:t>
            </w:r>
            <w:proofErr w:type="spellEnd"/>
            <w:r w:rsidRPr="00A518B2">
              <w:rPr>
                <w:rFonts w:ascii="Times New Roman" w:eastAsia="Calibri" w:hAnsi="Times New Roman" w:cs="Times New Roman"/>
                <w:sz w:val="24"/>
                <w:szCs w:val="24"/>
              </w:rPr>
              <w:t xml:space="preserve"> kiekvienoje grupėje, kuriuos lankė 40 </w:t>
            </w:r>
            <w:r w:rsidRPr="00A518B2">
              <w:rPr>
                <w:rFonts w:ascii="Times New Roman" w:eastAsia="Times New Roman" w:hAnsi="Times New Roman" w:cs="Times New Roman"/>
                <w:sz w:val="24"/>
                <w:szCs w:val="24"/>
                <w:lang w:eastAsia="lt-LT"/>
              </w:rPr>
              <w:t xml:space="preserve">Naujosios Akmenės ikimokyklinio ugdymo mokyklos </w:t>
            </w:r>
            <w:r w:rsidRPr="00A518B2">
              <w:rPr>
                <w:rFonts w:ascii="Times New Roman" w:eastAsia="Calibri" w:hAnsi="Times New Roman" w:cs="Times New Roman"/>
                <w:sz w:val="24"/>
                <w:szCs w:val="24"/>
              </w:rPr>
              <w:t>vaikučių.</w:t>
            </w:r>
          </w:p>
          <w:p w:rsidR="00CE7D38" w:rsidRPr="00A518B2" w:rsidRDefault="00CE7D38" w:rsidP="00CE7D38">
            <w:pPr>
              <w:pStyle w:val="Sraopastraipa"/>
              <w:numPr>
                <w:ilvl w:val="0"/>
                <w:numId w:val="2"/>
              </w:numPr>
              <w:overflowPunct w:val="0"/>
              <w:textAlignment w:val="baseline"/>
              <w:rPr>
                <w:rFonts w:ascii="Times New Roman" w:eastAsia="Times New Roman" w:hAnsi="Times New Roman" w:cs="Times New Roman"/>
                <w:sz w:val="24"/>
                <w:szCs w:val="24"/>
                <w:lang w:eastAsia="lt-LT"/>
              </w:rPr>
            </w:pPr>
            <w:r w:rsidRPr="00CC6ABA">
              <w:rPr>
                <w:rFonts w:ascii="Times New Roman" w:eastAsia="Times New Roman" w:hAnsi="Times New Roman" w:cs="Times New Roman"/>
                <w:sz w:val="24"/>
                <w:szCs w:val="24"/>
                <w:lang w:eastAsia="lt-LT"/>
              </w:rPr>
              <w:t>Vestos trys nuotolinės paskaitos Naujosios Akmenės ikimokyklinio ugdymo mokyklos skyrių tėvams pagal vaikų amžiaus grupes „Vaikų raidos tikslai ir uždaviniai“.</w:t>
            </w:r>
          </w:p>
          <w:p w:rsidR="00CE7D38" w:rsidRPr="003549C7" w:rsidRDefault="00CE7D38" w:rsidP="002F7A85">
            <w:pPr>
              <w:autoSpaceDE w:val="0"/>
              <w:autoSpaceDN w:val="0"/>
              <w:jc w:val="both"/>
              <w:rPr>
                <w:rFonts w:ascii="Times New Roman" w:hAnsi="Times New Roman" w:cs="Times New Roman"/>
                <w:sz w:val="24"/>
                <w:szCs w:val="24"/>
              </w:rPr>
            </w:pPr>
            <w:r w:rsidRPr="00477C0C">
              <w:rPr>
                <w:rFonts w:ascii="Times New Roman" w:hAnsi="Times New Roman" w:cs="Times New Roman"/>
                <w:b/>
                <w:sz w:val="24"/>
                <w:szCs w:val="24"/>
              </w:rPr>
              <w:t>2.3.</w:t>
            </w:r>
            <w:r w:rsidRPr="00477C0C">
              <w:rPr>
                <w:b/>
                <w:sz w:val="24"/>
                <w:szCs w:val="24"/>
              </w:rPr>
              <w:t xml:space="preserve"> </w:t>
            </w:r>
            <w:r w:rsidRPr="00477C0C">
              <w:rPr>
                <w:rFonts w:ascii="Times New Roman" w:hAnsi="Times New Roman" w:cs="Times New Roman"/>
                <w:b/>
                <w:i/>
                <w:sz w:val="24"/>
                <w:szCs w:val="24"/>
              </w:rPr>
              <w:t>Plėsti pedagogų</w:t>
            </w:r>
            <w:r w:rsidRPr="003549C7">
              <w:rPr>
                <w:rFonts w:ascii="Times New Roman" w:hAnsi="Times New Roman" w:cs="Times New Roman"/>
                <w:b/>
                <w:i/>
                <w:sz w:val="24"/>
                <w:szCs w:val="24"/>
              </w:rPr>
              <w:t xml:space="preserve"> žinias ir įgūdžius, siekiant kuo anksčiau atpažinti galimus vaiko raidos ir kitus sutrikimus.</w:t>
            </w:r>
          </w:p>
          <w:p w:rsidR="00CE7D38" w:rsidRDefault="00CE7D38" w:rsidP="002F7A85">
            <w:pPr>
              <w:overflowPunct w:val="0"/>
              <w:textAlignment w:val="baseline"/>
            </w:pPr>
            <w:r>
              <w:rPr>
                <w:rFonts w:ascii="Times New Roman" w:eastAsia="Times New Roman" w:hAnsi="Times New Roman" w:cs="Times New Roman"/>
                <w:sz w:val="24"/>
                <w:szCs w:val="24"/>
                <w:lang w:eastAsia="lt-LT"/>
              </w:rPr>
              <w:t>2.3.1.</w:t>
            </w:r>
            <w:r>
              <w:t xml:space="preserve"> </w:t>
            </w:r>
            <w:proofErr w:type="spellStart"/>
            <w:r w:rsidRPr="00477C0C">
              <w:rPr>
                <w:rFonts w:ascii="Times New Roman" w:hAnsi="Times New Roman" w:cs="Times New Roman"/>
              </w:rPr>
              <w:t>Įgyvendinata</w:t>
            </w:r>
            <w:proofErr w:type="spellEnd"/>
            <w:r>
              <w:t>:</w:t>
            </w:r>
          </w:p>
          <w:p w:rsidR="00CE7D38" w:rsidRPr="00477C0C" w:rsidRDefault="00CE7D38" w:rsidP="00CE7D38">
            <w:pPr>
              <w:pStyle w:val="Sraopastraipa"/>
              <w:numPr>
                <w:ilvl w:val="0"/>
                <w:numId w:val="4"/>
              </w:numPr>
              <w:overflowPunct w:val="0"/>
              <w:textAlignment w:val="baseline"/>
              <w:rPr>
                <w:rFonts w:ascii="Times New Roman" w:eastAsia="Times New Roman" w:hAnsi="Times New Roman" w:cs="Times New Roman"/>
                <w:sz w:val="24"/>
                <w:szCs w:val="24"/>
                <w:lang w:eastAsia="lt-LT"/>
              </w:rPr>
            </w:pPr>
            <w:r w:rsidRPr="00477C0C">
              <w:rPr>
                <w:rFonts w:ascii="Times New Roman" w:eastAsia="Times New Roman" w:hAnsi="Times New Roman" w:cs="Times New Roman"/>
                <w:sz w:val="24"/>
                <w:szCs w:val="24"/>
                <w:lang w:eastAsia="lt-LT"/>
              </w:rPr>
              <w:t>Skaityti pranešimai metodiniuose pasitarimuose rajono bibliotekininkams, pradinių klasių mokytojams, švietimo pagalbos specialistams, Dabikinės V. Zubovo mokyklos mokytojams.</w:t>
            </w:r>
          </w:p>
          <w:p w:rsidR="00CE7D38" w:rsidRPr="00477C0C" w:rsidRDefault="00CE7D38" w:rsidP="00CE7D38">
            <w:pPr>
              <w:pStyle w:val="Sraopastraipa"/>
              <w:numPr>
                <w:ilvl w:val="0"/>
                <w:numId w:val="4"/>
              </w:numPr>
              <w:overflowPunct w:val="0"/>
              <w:textAlignment w:val="baseline"/>
              <w:rPr>
                <w:rFonts w:ascii="Times New Roman" w:eastAsia="Times New Roman" w:hAnsi="Times New Roman" w:cs="Times New Roman"/>
                <w:sz w:val="24"/>
                <w:szCs w:val="24"/>
                <w:lang w:eastAsia="lt-LT"/>
              </w:rPr>
            </w:pPr>
            <w:r w:rsidRPr="00477C0C">
              <w:rPr>
                <w:rFonts w:ascii="Times New Roman" w:eastAsia="Times New Roman" w:hAnsi="Times New Roman" w:cs="Times New Roman"/>
                <w:sz w:val="24"/>
                <w:szCs w:val="24"/>
                <w:lang w:eastAsia="lt-LT"/>
              </w:rPr>
              <w:t>Vesti du respublikiniai seminarai bendradarbiaujant su platforma “Ugdymo meistrai” tema ,,Kaip pažinti vaiką, pasitelkiant projekcines metodikas”.</w:t>
            </w:r>
          </w:p>
          <w:p w:rsidR="00CE7D38" w:rsidRPr="00477C0C" w:rsidRDefault="00CE7D38" w:rsidP="00CE7D38">
            <w:pPr>
              <w:pStyle w:val="Sraopastraipa"/>
              <w:numPr>
                <w:ilvl w:val="0"/>
                <w:numId w:val="4"/>
              </w:numPr>
              <w:overflowPunct w:val="0"/>
              <w:textAlignment w:val="baseline"/>
              <w:rPr>
                <w:rFonts w:ascii="Times New Roman" w:eastAsia="Times New Roman" w:hAnsi="Times New Roman" w:cs="Times New Roman"/>
                <w:sz w:val="24"/>
                <w:szCs w:val="24"/>
                <w:lang w:eastAsia="lt-LT"/>
              </w:rPr>
            </w:pPr>
            <w:r w:rsidRPr="00477C0C">
              <w:rPr>
                <w:rFonts w:ascii="Times New Roman" w:eastAsia="Times New Roman" w:hAnsi="Times New Roman" w:cs="Times New Roman"/>
                <w:sz w:val="24"/>
                <w:szCs w:val="24"/>
                <w:lang w:eastAsia="lt-LT"/>
              </w:rPr>
              <w:t xml:space="preserve">Respublikinėje konferencijoje „Etnokultūra: tradicinio pasaulio suvokimas per žodį ir vaizdą“ skaitytas pranešimas ,,Ar AŠ jaučiuosi MES dalimi? </w:t>
            </w:r>
          </w:p>
          <w:p w:rsidR="00CE7D38" w:rsidRPr="00477C0C" w:rsidRDefault="00CE7D38" w:rsidP="00CE7D38">
            <w:pPr>
              <w:pStyle w:val="Sraopastraipa"/>
              <w:numPr>
                <w:ilvl w:val="0"/>
                <w:numId w:val="4"/>
              </w:numPr>
              <w:autoSpaceDE w:val="0"/>
              <w:autoSpaceDN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Organizuota n</w:t>
            </w:r>
            <w:r w:rsidRPr="00477C0C">
              <w:rPr>
                <w:rFonts w:ascii="Times New Roman" w:eastAsia="Calibri" w:hAnsi="Times New Roman" w:cs="Times New Roman"/>
                <w:color w:val="000000"/>
                <w:sz w:val="24"/>
                <w:szCs w:val="24"/>
              </w:rPr>
              <w:t xml:space="preserve">uotolinė konferencija „PPT- švietimo pagalba </w:t>
            </w:r>
            <w:proofErr w:type="spellStart"/>
            <w:r w:rsidRPr="00477C0C">
              <w:rPr>
                <w:rFonts w:ascii="Times New Roman" w:eastAsia="Calibri" w:hAnsi="Times New Roman" w:cs="Times New Roman"/>
                <w:color w:val="000000"/>
                <w:sz w:val="24"/>
                <w:szCs w:val="24"/>
              </w:rPr>
              <w:t>įtraukiąjam</w:t>
            </w:r>
            <w:proofErr w:type="spellEnd"/>
            <w:r w:rsidRPr="00477C0C">
              <w:rPr>
                <w:rFonts w:ascii="Times New Roman" w:eastAsia="Calibri" w:hAnsi="Times New Roman" w:cs="Times New Roman"/>
                <w:color w:val="000000"/>
                <w:sz w:val="24"/>
                <w:szCs w:val="24"/>
              </w:rPr>
              <w:t xml:space="preserve"> ugdymui“.</w:t>
            </w:r>
          </w:p>
          <w:p w:rsidR="00CE7D38" w:rsidRPr="00477C0C" w:rsidRDefault="00CE7D38" w:rsidP="00CE7D38">
            <w:pPr>
              <w:pStyle w:val="Sraopastraipa"/>
              <w:numPr>
                <w:ilvl w:val="0"/>
                <w:numId w:val="4"/>
              </w:numPr>
              <w:autoSpaceDE w:val="0"/>
              <w:autoSpaceDN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Organizuota n</w:t>
            </w:r>
            <w:r w:rsidRPr="00477C0C">
              <w:rPr>
                <w:rFonts w:ascii="Times New Roman" w:eastAsia="Calibri" w:hAnsi="Times New Roman" w:cs="Times New Roman"/>
                <w:color w:val="000000"/>
                <w:sz w:val="24"/>
                <w:szCs w:val="24"/>
              </w:rPr>
              <w:t xml:space="preserve">uotolinė diskusija ,,Tėvų lūkesčiai ir baimės, prasidedant </w:t>
            </w:r>
            <w:proofErr w:type="spellStart"/>
            <w:r w:rsidRPr="00477C0C">
              <w:rPr>
                <w:rFonts w:ascii="Times New Roman" w:eastAsia="Calibri" w:hAnsi="Times New Roman" w:cs="Times New Roman"/>
                <w:color w:val="000000"/>
                <w:sz w:val="24"/>
                <w:szCs w:val="24"/>
              </w:rPr>
              <w:t>įtraukiajam</w:t>
            </w:r>
            <w:proofErr w:type="spellEnd"/>
            <w:r w:rsidRPr="00477C0C">
              <w:rPr>
                <w:rFonts w:ascii="Times New Roman" w:eastAsia="Calibri" w:hAnsi="Times New Roman" w:cs="Times New Roman"/>
                <w:color w:val="000000"/>
                <w:sz w:val="24"/>
                <w:szCs w:val="24"/>
              </w:rPr>
              <w:t xml:space="preserve"> ugdymui".</w:t>
            </w:r>
          </w:p>
          <w:p w:rsidR="00CE7D38" w:rsidRPr="002745B4" w:rsidRDefault="00CE7D38" w:rsidP="002F7A85">
            <w:pPr>
              <w:rPr>
                <w:rFonts w:ascii="Times New Roman" w:eastAsia="Times New Roman" w:hAnsi="Times New Roman" w:cs="Times New Roman"/>
                <w:b/>
                <w:sz w:val="23"/>
                <w:szCs w:val="23"/>
                <w:u w:val="single"/>
                <w:lang w:eastAsia="lt-LT"/>
              </w:rPr>
            </w:pPr>
          </w:p>
          <w:p w:rsidR="00CE7D38" w:rsidRPr="00A518B2" w:rsidRDefault="00CE7D38" w:rsidP="002F7A85">
            <w:pPr>
              <w:rPr>
                <w:rFonts w:ascii="Times New Roman" w:eastAsia="Times New Roman" w:hAnsi="Times New Roman" w:cs="Times New Roman"/>
                <w:b/>
                <w:sz w:val="24"/>
                <w:szCs w:val="24"/>
                <w:lang w:eastAsia="lt-LT"/>
              </w:rPr>
            </w:pPr>
            <w:r w:rsidRPr="00A518B2">
              <w:rPr>
                <w:rFonts w:ascii="Times New Roman" w:eastAsia="Times New Roman" w:hAnsi="Times New Roman" w:cs="Times New Roman"/>
                <w:b/>
                <w:sz w:val="23"/>
                <w:szCs w:val="23"/>
                <w:lang w:eastAsia="lt-LT"/>
              </w:rPr>
              <w:t xml:space="preserve">3. </w:t>
            </w:r>
            <w:r w:rsidRPr="00A518B2">
              <w:rPr>
                <w:rFonts w:ascii="Times New Roman" w:eastAsia="Calibri" w:hAnsi="Times New Roman" w:cs="Times New Roman"/>
                <w:b/>
                <w:color w:val="000000"/>
                <w:sz w:val="23"/>
                <w:szCs w:val="23"/>
              </w:rPr>
              <w:t>Tarnybos bazės ir  struktūros modernizavimas.</w:t>
            </w:r>
          </w:p>
          <w:p w:rsidR="00CE7D38" w:rsidRDefault="00CE7D38" w:rsidP="002F7A85">
            <w:pPr>
              <w:overflowPunct w:val="0"/>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 </w:t>
            </w:r>
            <w:r w:rsidRPr="00BC22FC">
              <w:rPr>
                <w:rFonts w:ascii="Times New Roman" w:eastAsia="Times New Roman" w:hAnsi="Times New Roman" w:cs="Times New Roman"/>
                <w:sz w:val="24"/>
                <w:szCs w:val="24"/>
                <w:lang w:eastAsia="lt-LT"/>
              </w:rPr>
              <w:t>Pagerinti darbuotojų ir pagalbos specialistų darbo sąlygas.</w:t>
            </w:r>
          </w:p>
          <w:p w:rsidR="00CE7D38" w:rsidRPr="00A518B2" w:rsidRDefault="00CE7D38" w:rsidP="002F7A85">
            <w:pPr>
              <w:overflowPunct w:val="0"/>
              <w:textAlignment w:val="baseline"/>
              <w:rPr>
                <w:rFonts w:ascii="Times New Roman" w:hAnsi="Times New Roman" w:cs="Times New Roman"/>
                <w:b/>
                <w:sz w:val="24"/>
                <w:szCs w:val="24"/>
              </w:rPr>
            </w:pPr>
            <w:r>
              <w:rPr>
                <w:rFonts w:ascii="Times New Roman" w:eastAsia="Times New Roman" w:hAnsi="Times New Roman" w:cs="Times New Roman"/>
                <w:sz w:val="24"/>
                <w:szCs w:val="24"/>
                <w:lang w:eastAsia="lt-LT"/>
              </w:rPr>
              <w:t>3.1.1. Įgyvendinta iš dalies. Suremontuota elektros instaliacija kabinetuose bei pagalbinėse patalpose.</w:t>
            </w:r>
            <w:r w:rsidRPr="00A518B2">
              <w:rPr>
                <w:rFonts w:ascii="Calibri" w:eastAsia="Calibri" w:hAnsi="Calibri" w:cs="Calibri"/>
                <w:sz w:val="24"/>
                <w:szCs w:val="24"/>
                <w:lang w:eastAsia="ar-SA"/>
              </w:rPr>
              <w:t xml:space="preserve"> </w:t>
            </w:r>
            <w:r w:rsidRPr="00A518B2">
              <w:rPr>
                <w:rFonts w:ascii="Times New Roman" w:eastAsia="Calibri" w:hAnsi="Times New Roman" w:cs="Calibri"/>
                <w:sz w:val="24"/>
                <w:szCs w:val="24"/>
                <w:lang w:eastAsia="ar-SA"/>
              </w:rPr>
              <w:t xml:space="preserve">   </w:t>
            </w:r>
            <w:r w:rsidRPr="00A518B2">
              <w:rPr>
                <w:rFonts w:ascii="Times New Roman" w:hAnsi="Times New Roman" w:cs="Times New Roman"/>
                <w:b/>
                <w:sz w:val="24"/>
                <w:szCs w:val="24"/>
              </w:rPr>
              <w:t xml:space="preserve"> </w:t>
            </w:r>
          </w:p>
          <w:p w:rsidR="00CE7D38" w:rsidRPr="00A518B2" w:rsidRDefault="00CE7D38" w:rsidP="002F7A85">
            <w:pPr>
              <w:pStyle w:val="Sraopastraipa"/>
              <w:overflowPunct w:val="0"/>
              <w:ind w:left="360"/>
              <w:textAlignment w:val="baseline"/>
              <w:rPr>
                <w:rFonts w:ascii="Times New Roman" w:eastAsia="Times New Roman" w:hAnsi="Times New Roman" w:cs="Times New Roman"/>
                <w:color w:val="FF0000"/>
                <w:sz w:val="24"/>
                <w:szCs w:val="24"/>
                <w:lang w:eastAsia="lt-LT"/>
              </w:rPr>
            </w:pPr>
          </w:p>
          <w:p w:rsidR="00CE7D38" w:rsidRPr="00A518B2" w:rsidRDefault="00CE7D38" w:rsidP="002F7A85">
            <w:pPr>
              <w:rPr>
                <w:rFonts w:ascii="Times New Roman" w:eastAsia="Times New Roman" w:hAnsi="Times New Roman" w:cs="Times New Roman"/>
                <w:sz w:val="24"/>
                <w:szCs w:val="24"/>
                <w:lang w:eastAsia="lt-LT"/>
              </w:rPr>
            </w:pPr>
          </w:p>
        </w:tc>
      </w:tr>
    </w:tbl>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II SKYRIUS</w:t>
      </w: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METŲ VEIKLOS UŽDUOTYS, REZULTATAI IR RODIKLIAI</w:t>
      </w:r>
    </w:p>
    <w:p w:rsidR="00CE7D38" w:rsidRPr="009F1937" w:rsidRDefault="00CE7D38" w:rsidP="00CE7D38">
      <w:pPr>
        <w:spacing w:after="0" w:line="240" w:lineRule="auto"/>
        <w:rPr>
          <w:rFonts w:ascii="Times New Roman" w:eastAsia="Times New Roman" w:hAnsi="Times New Roman" w:cs="Times New Roman"/>
          <w:sz w:val="24"/>
          <w:szCs w:val="20"/>
          <w:lang w:val="lt-LT" w:eastAsia="lt-LT"/>
        </w:rPr>
      </w:pPr>
    </w:p>
    <w:p w:rsidR="00CE7D38" w:rsidRPr="009F1937" w:rsidRDefault="00CE7D38" w:rsidP="00CE7D38">
      <w:pPr>
        <w:tabs>
          <w:tab w:val="left" w:pos="284"/>
        </w:tabs>
        <w:spacing w:after="0" w:line="240" w:lineRule="auto"/>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1.</w:t>
      </w:r>
      <w:r w:rsidRPr="009F1937">
        <w:rPr>
          <w:rFonts w:ascii="Times New Roman" w:eastAsia="Times New Roman" w:hAnsi="Times New Roman" w:cs="Times New Roman"/>
          <w:b/>
          <w:sz w:val="24"/>
          <w:szCs w:val="24"/>
          <w:lang w:val="lt-LT" w:eastAsia="lt-LT"/>
        </w:rPr>
        <w:tab/>
        <w:t>Pagrindiniai praėjusių metų veiklos rezultatai</w:t>
      </w:r>
    </w:p>
    <w:tbl>
      <w:tblPr>
        <w:tblW w:w="18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2835"/>
        <w:gridCol w:w="3118"/>
        <w:gridCol w:w="7656"/>
      </w:tblGrid>
      <w:tr w:rsidR="00CE7D38" w:rsidRPr="009F1937" w:rsidTr="002F7A85">
        <w:trPr>
          <w:gridAfter w:val="1"/>
          <w:wAfter w:w="7656" w:type="dxa"/>
        </w:trPr>
        <w:tc>
          <w:tcPr>
            <w:tcW w:w="241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lang w:val="lt-LT" w:eastAsia="lt-LT"/>
              </w:rPr>
              <w:t>Metų užduotys</w:t>
            </w:r>
            <w:r w:rsidRPr="009F1937">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0"/>
                <w:szCs w:val="20"/>
                <w:lang w:val="lt-LT" w:eastAsia="lt-LT"/>
              </w:rPr>
              <w:t>(toliau – užduotys)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lang w:val="lt-LT" w:eastAsia="lt-LT"/>
              </w:rPr>
              <w:t>Rezultatų vertinimo rodikliai</w:t>
            </w:r>
            <w:r w:rsidRPr="009F1937">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0"/>
                <w:szCs w:val="20"/>
                <w:lang w:val="lt-LT" w:eastAsia="lt-LT"/>
              </w:rPr>
              <w:t>(kuriais vadovaujantis vertinama, ar nustatytos užduotys įvykdytos)</w:t>
            </w:r>
          </w:p>
        </w:tc>
        <w:tc>
          <w:tcPr>
            <w:tcW w:w="3118"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Pasiekti rezultatai ir jų rodikliai</w:t>
            </w:r>
          </w:p>
        </w:tc>
      </w:tr>
      <w:tr w:rsidR="00CE7D38" w:rsidRPr="009F1937" w:rsidTr="002F7A85">
        <w:trPr>
          <w:gridAfter w:val="1"/>
          <w:wAfter w:w="7656" w:type="dxa"/>
        </w:trPr>
        <w:tc>
          <w:tcPr>
            <w:tcW w:w="2410" w:type="dxa"/>
          </w:tcPr>
          <w:p w:rsidR="00CE7D38" w:rsidRPr="009F1937" w:rsidRDefault="00CE7D38" w:rsidP="002F7A85">
            <w:pPr>
              <w:spacing w:after="0" w:line="240" w:lineRule="auto"/>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 xml:space="preserve">8.1. Efektyvinti švietimo pagalbą ikimokyklinėse ugdymo įstaigose. </w:t>
            </w:r>
          </w:p>
        </w:tc>
        <w:tc>
          <w:tcPr>
            <w:tcW w:w="2552" w:type="dxa"/>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8.1.1. Organizuoti kalbos korekcijos </w:t>
            </w:r>
            <w:proofErr w:type="spellStart"/>
            <w:r w:rsidRPr="009F1937">
              <w:rPr>
                <w:rFonts w:ascii="Times New Roman" w:eastAsia="Times New Roman" w:hAnsi="Times New Roman" w:cs="Times New Roman"/>
                <w:sz w:val="24"/>
                <w:szCs w:val="24"/>
                <w:lang w:val="lt-LT" w:eastAsia="lt-LT"/>
              </w:rPr>
              <w:t>užsiėmimus</w:t>
            </w:r>
            <w:proofErr w:type="spellEnd"/>
            <w:r w:rsidRPr="009F1937">
              <w:rPr>
                <w:rFonts w:ascii="Times New Roman" w:eastAsia="Times New Roman" w:hAnsi="Times New Roman" w:cs="Times New Roman"/>
                <w:sz w:val="24"/>
                <w:szCs w:val="24"/>
                <w:lang w:val="lt-LT" w:eastAsia="lt-LT"/>
              </w:rPr>
              <w:t xml:space="preserve"> vaikams.</w:t>
            </w:r>
          </w:p>
          <w:p w:rsidR="00CE7D38" w:rsidRPr="009F1937" w:rsidRDefault="00CE7D38" w:rsidP="002F7A85">
            <w:pPr>
              <w:spacing w:after="0" w:line="240" w:lineRule="auto"/>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8.1.2.</w:t>
            </w:r>
            <w:r w:rsidRPr="009F1937">
              <w:rPr>
                <w:rFonts w:ascii="Times New Roman" w:hAnsi="Times New Roman" w:cs="Times New Roman"/>
                <w:sz w:val="24"/>
                <w:szCs w:val="24"/>
                <w:lang w:val="lt-LT"/>
              </w:rPr>
              <w:t xml:space="preserve"> Gilinti ikimokyklinio ugdymo </w:t>
            </w:r>
            <w:r w:rsidRPr="009F1937">
              <w:rPr>
                <w:rFonts w:ascii="Times New Roman" w:hAnsi="Times New Roman" w:cs="Times New Roman"/>
                <w:sz w:val="24"/>
                <w:szCs w:val="24"/>
                <w:lang w:val="lt-LT"/>
              </w:rPr>
              <w:lastRenderedPageBreak/>
              <w:t>įstaigų pedagogų žinias apie emocinį raštingumą, darbą su tėvais, vaikų, turinčių  specialiųjų ugdymosi poreikių, negalių, ugdymą.</w:t>
            </w:r>
          </w:p>
        </w:tc>
        <w:tc>
          <w:tcPr>
            <w:tcW w:w="2835" w:type="dxa"/>
          </w:tcPr>
          <w:p w:rsidR="00CE7D38" w:rsidRPr="009F1937" w:rsidRDefault="00CE7D38" w:rsidP="002F7A85">
            <w:pPr>
              <w:widowControl w:val="0"/>
              <w:spacing w:after="0" w:line="240" w:lineRule="auto"/>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lastRenderedPageBreak/>
              <w:t xml:space="preserve">8.1.1.1. Vesti kalbos korekcijos </w:t>
            </w:r>
            <w:proofErr w:type="spellStart"/>
            <w:r w:rsidRPr="009F1937">
              <w:rPr>
                <w:rFonts w:ascii="Times New Roman" w:eastAsia="Calibri" w:hAnsi="Times New Roman" w:cs="Times New Roman"/>
                <w:sz w:val="24"/>
                <w:szCs w:val="24"/>
                <w:lang w:val="lt-LT"/>
              </w:rPr>
              <w:t>užsiėmimus</w:t>
            </w:r>
            <w:proofErr w:type="spellEnd"/>
            <w:r w:rsidRPr="009F1937">
              <w:rPr>
                <w:rFonts w:ascii="Times New Roman" w:eastAsia="Calibri" w:hAnsi="Times New Roman" w:cs="Times New Roman"/>
                <w:sz w:val="24"/>
                <w:szCs w:val="24"/>
                <w:lang w:val="lt-LT"/>
              </w:rPr>
              <w:t xml:space="preserve"> priešmokyklinio amžiaus vaikams (iki 10), turinčių sudėtingus kalbos </w:t>
            </w:r>
            <w:r w:rsidRPr="009F1937">
              <w:rPr>
                <w:rFonts w:ascii="Times New Roman" w:eastAsia="Calibri" w:hAnsi="Times New Roman" w:cs="Times New Roman"/>
                <w:sz w:val="24"/>
                <w:szCs w:val="24"/>
                <w:lang w:val="lt-LT"/>
              </w:rPr>
              <w:lastRenderedPageBreak/>
              <w:t xml:space="preserve">sutrikimus. </w:t>
            </w:r>
          </w:p>
          <w:p w:rsidR="00CE7D38" w:rsidRPr="009F1937" w:rsidRDefault="00CE7D38" w:rsidP="002F7A85">
            <w:pPr>
              <w:widowControl w:val="0"/>
              <w:spacing w:after="0" w:line="240" w:lineRule="auto"/>
              <w:rPr>
                <w:rFonts w:ascii="Times New Roman" w:hAnsi="Times New Roman" w:cs="Times New Roman"/>
                <w:sz w:val="24"/>
                <w:szCs w:val="24"/>
                <w:lang w:val="lt-LT"/>
              </w:rPr>
            </w:pPr>
            <w:r w:rsidRPr="009F1937">
              <w:rPr>
                <w:rFonts w:ascii="Times New Roman" w:hAnsi="Times New Roman" w:cs="Times New Roman"/>
                <w:sz w:val="24"/>
                <w:szCs w:val="24"/>
                <w:lang w:val="lt-LT"/>
              </w:rPr>
              <w:t>8.1.1.2. Parengta kvalifikacijos  programa, pravesti mokymai   ikimokyklinio ir priešmokyklinio ugdymo  pedagogams  (10-20);</w:t>
            </w:r>
          </w:p>
          <w:p w:rsidR="00CE7D38" w:rsidRPr="009F1937" w:rsidRDefault="00CE7D38" w:rsidP="002F7A85">
            <w:pPr>
              <w:spacing w:after="0" w:line="240" w:lineRule="auto"/>
              <w:rPr>
                <w:rFonts w:ascii="Times New Roman" w:eastAsia="Calibri" w:hAnsi="Times New Roman" w:cs="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widowControl w:val="0"/>
              <w:spacing w:after="0" w:line="240" w:lineRule="auto"/>
              <w:rPr>
                <w:rFonts w:ascii="Times New Roman" w:eastAsia="Calibri" w:hAnsi="Times New Roman" w:cs="Times New Roman"/>
                <w:sz w:val="24"/>
                <w:szCs w:val="24"/>
                <w:lang w:val="lt-LT"/>
              </w:rPr>
            </w:pPr>
            <w:r w:rsidRPr="009F1937">
              <w:rPr>
                <w:rFonts w:ascii="Times New Roman" w:eastAsia="Times New Roman" w:hAnsi="Times New Roman" w:cs="Times New Roman"/>
                <w:sz w:val="24"/>
                <w:szCs w:val="24"/>
                <w:lang w:val="lt-LT" w:eastAsia="lt-LT"/>
              </w:rPr>
              <w:lastRenderedPageBreak/>
              <w:t>8.1.1.1.</w:t>
            </w:r>
            <w:r w:rsidRPr="009F1937">
              <w:rPr>
                <w:rFonts w:ascii="Times New Roman" w:eastAsia="Calibri" w:hAnsi="Times New Roman" w:cs="Times New Roman"/>
                <w:sz w:val="24"/>
                <w:szCs w:val="24"/>
                <w:lang w:val="lt-LT"/>
              </w:rPr>
              <w:t xml:space="preserve"> Vesti 56 kalbos korekcijos užsiėmimai 5 (penkiems) priešmokyklinio </w:t>
            </w:r>
          </w:p>
          <w:p w:rsidR="00CE7D38" w:rsidRPr="009F1937" w:rsidRDefault="00CE7D38" w:rsidP="002F7A85">
            <w:pPr>
              <w:widowControl w:val="0"/>
              <w:spacing w:after="0" w:line="240" w:lineRule="auto"/>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amžiaus vaikams , turi</w:t>
            </w:r>
            <w:r>
              <w:rPr>
                <w:rFonts w:ascii="Times New Roman" w:eastAsia="Calibri" w:hAnsi="Times New Roman" w:cs="Times New Roman"/>
                <w:sz w:val="24"/>
                <w:szCs w:val="24"/>
                <w:lang w:val="lt-LT"/>
              </w:rPr>
              <w:t>ntiems</w:t>
            </w:r>
            <w:r w:rsidRPr="009F1937">
              <w:rPr>
                <w:rFonts w:ascii="Times New Roman" w:eastAsia="Calibri" w:hAnsi="Times New Roman" w:cs="Times New Roman"/>
                <w:sz w:val="24"/>
                <w:szCs w:val="24"/>
                <w:lang w:val="lt-LT"/>
              </w:rPr>
              <w:t xml:space="preserve"> sudėtingus kalbos sutrikimus. </w:t>
            </w:r>
          </w:p>
          <w:p w:rsidR="00CE7D38" w:rsidRDefault="00CE7D38" w:rsidP="002F7A85">
            <w:pPr>
              <w:widowControl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8.1.1.2. Parengta tėvų švietimo</w:t>
            </w:r>
            <w:r w:rsidRPr="009F1937">
              <w:rPr>
                <w:rFonts w:ascii="Times New Roman" w:eastAsia="Calibri" w:hAnsi="Times New Roman" w:cs="Times New Roman"/>
                <w:sz w:val="24"/>
                <w:szCs w:val="24"/>
                <w:lang w:val="lt-LT"/>
              </w:rPr>
              <w:t xml:space="preserve"> programa ,,Ikimokyklinės raidos ypatumai“ ir vesti trys nuotoliniai užsiėmimai  N. Akmenės IKU tėvams pagal vaikų amžiaus grupes.</w:t>
            </w:r>
          </w:p>
          <w:p w:rsidR="00CE7D38" w:rsidRPr="009F1937" w:rsidRDefault="00CE7D38" w:rsidP="002F7A85">
            <w:pPr>
              <w:widowControl w:val="0"/>
              <w:spacing w:after="0" w:line="240" w:lineRule="auto"/>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 xml:space="preserve"> „Vaikų raidos tikslai ir uždaviniai“</w:t>
            </w:r>
          </w:p>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p>
        </w:tc>
      </w:tr>
      <w:tr w:rsidR="00CE7D38" w:rsidRPr="00611967" w:rsidTr="002F7A85">
        <w:trPr>
          <w:gridAfter w:val="1"/>
          <w:wAfter w:w="7656" w:type="dxa"/>
        </w:trPr>
        <w:tc>
          <w:tcPr>
            <w:tcW w:w="2410" w:type="dxa"/>
          </w:tcPr>
          <w:p w:rsidR="00CE7D38" w:rsidRPr="009F1937" w:rsidRDefault="00CE7D38" w:rsidP="002F7A85">
            <w:pPr>
              <w:spacing w:after="0"/>
              <w:contextualSpacing/>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lastRenderedPageBreak/>
              <w:t xml:space="preserve">8.2. Įtakoti ugdymo įstaigų bendruomenių teigiamas nuostatas dėl įtraukiojo ugdymo  </w:t>
            </w:r>
          </w:p>
        </w:tc>
        <w:tc>
          <w:tcPr>
            <w:tcW w:w="2552" w:type="dxa"/>
          </w:tcPr>
          <w:p w:rsidR="00CE7D38" w:rsidRPr="009F1937" w:rsidRDefault="00CE7D38" w:rsidP="002F7A85">
            <w:pPr>
              <w:spacing w:after="0"/>
              <w:contextualSpacing/>
              <w:jc w:val="both"/>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8.2.1. Kiekvienam vaikui pagal jo galimybes ir poreikius siekti užtikrinti kokybišką ir visavertį ugdymą(</w:t>
            </w:r>
            <w:proofErr w:type="spellStart"/>
            <w:r w:rsidRPr="009F1937">
              <w:rPr>
                <w:rFonts w:ascii="Times New Roman" w:eastAsia="Calibri" w:hAnsi="Times New Roman" w:cs="Times New Roman"/>
                <w:sz w:val="24"/>
                <w:szCs w:val="24"/>
                <w:lang w:val="lt-LT"/>
              </w:rPr>
              <w:t>si</w:t>
            </w:r>
            <w:proofErr w:type="spellEnd"/>
            <w:r w:rsidRPr="009F1937">
              <w:rPr>
                <w:rFonts w:ascii="Times New Roman" w:eastAsia="Calibri" w:hAnsi="Times New Roman" w:cs="Times New Roman"/>
                <w:sz w:val="24"/>
                <w:szCs w:val="24"/>
                <w:lang w:val="lt-LT"/>
              </w:rPr>
              <w:t>)</w:t>
            </w: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contextualSpacing/>
              <w:rPr>
                <w:rFonts w:ascii="Times New Roman" w:eastAsia="Calibri" w:hAnsi="Times New Roman" w:cs="Times New Roman"/>
                <w:sz w:val="24"/>
                <w:szCs w:val="24"/>
                <w:lang w:val="lt-LT"/>
              </w:rPr>
            </w:pPr>
          </w:p>
          <w:p w:rsidR="00CE7D38" w:rsidRPr="009F1937" w:rsidRDefault="00CE7D38" w:rsidP="002F7A85">
            <w:pPr>
              <w:spacing w:after="0"/>
              <w:rPr>
                <w:rFonts w:ascii="Times New Roman" w:eastAsia="Calibri" w:hAnsi="Times New Roman" w:cs="Times New Roman"/>
                <w:sz w:val="24"/>
                <w:szCs w:val="24"/>
                <w:lang w:val="lt-LT"/>
              </w:rPr>
            </w:pPr>
          </w:p>
        </w:tc>
        <w:tc>
          <w:tcPr>
            <w:tcW w:w="2835" w:type="dxa"/>
          </w:tcPr>
          <w:p w:rsidR="00CE7D38" w:rsidRPr="00A518B2" w:rsidRDefault="00CE7D38" w:rsidP="002F7A85">
            <w:pPr>
              <w:spacing w:after="0"/>
              <w:rPr>
                <w:rFonts w:ascii="Times New Roman" w:eastAsia="Calibri" w:hAnsi="Times New Roman" w:cs="Times New Roman"/>
                <w:sz w:val="24"/>
                <w:szCs w:val="24"/>
                <w:lang w:val="lt-LT"/>
              </w:rPr>
            </w:pPr>
            <w:r w:rsidRPr="00A518B2">
              <w:rPr>
                <w:rFonts w:ascii="Times New Roman" w:eastAsia="Calibri" w:hAnsi="Times New Roman" w:cs="Times New Roman"/>
                <w:sz w:val="24"/>
                <w:szCs w:val="24"/>
                <w:lang w:val="lt-LT"/>
              </w:rPr>
              <w:t xml:space="preserve">8.2.1.1. Parengtos rekomendacijos tėvams (globėjams, rūpintojams) siekiant supažindinti su vaiko ugdymosi sunkumais, specialiųjų ugdymosi įvertinimo ir nustatymo procedūromis (kur ir kada kreiptis, ką daryti gavus išvadas, kur gauti pagalbą ir kt.). </w:t>
            </w:r>
          </w:p>
          <w:p w:rsidR="00CE7D38" w:rsidRPr="00A518B2" w:rsidRDefault="00CE7D38" w:rsidP="002F7A85">
            <w:pPr>
              <w:spacing w:after="0"/>
              <w:ind w:left="40" w:hanging="40"/>
              <w:rPr>
                <w:rFonts w:ascii="Times New Roman" w:eastAsia="Calibri" w:hAnsi="Times New Roman" w:cs="Times New Roman"/>
                <w:sz w:val="24"/>
                <w:szCs w:val="24"/>
                <w:lang w:val="lt-LT"/>
              </w:rPr>
            </w:pPr>
            <w:r w:rsidRPr="00A518B2">
              <w:rPr>
                <w:rFonts w:ascii="Times New Roman" w:eastAsia="Calibri" w:hAnsi="Times New Roman" w:cs="Times New Roman"/>
                <w:sz w:val="24"/>
                <w:szCs w:val="24"/>
                <w:lang w:val="lt-LT"/>
              </w:rPr>
              <w:t>8.2.1.2.</w:t>
            </w:r>
            <w:r w:rsidRPr="00A518B2">
              <w:rPr>
                <w:rFonts w:ascii="Times New Roman" w:eastAsia="Times New Roman" w:hAnsi="Times New Roman" w:cs="Times New Roman"/>
                <w:sz w:val="24"/>
                <w:szCs w:val="24"/>
                <w:lang w:val="lt-LT" w:eastAsia="lt-LT"/>
              </w:rPr>
              <w:t xml:space="preserve">  Organizuoti  švietimo įstaigų vaiko gerovės komisijos atstovų ir tėvų diskusijas, skirtas </w:t>
            </w:r>
            <w:proofErr w:type="spellStart"/>
            <w:r w:rsidRPr="00A518B2">
              <w:rPr>
                <w:rFonts w:ascii="Times New Roman" w:eastAsia="Times New Roman" w:hAnsi="Times New Roman" w:cs="Times New Roman"/>
                <w:sz w:val="24"/>
                <w:szCs w:val="24"/>
                <w:lang w:val="lt-LT" w:eastAsia="lt-LT"/>
              </w:rPr>
              <w:t>įtraukties</w:t>
            </w:r>
            <w:proofErr w:type="spellEnd"/>
            <w:r w:rsidRPr="00A518B2">
              <w:rPr>
                <w:rFonts w:ascii="Times New Roman" w:eastAsia="Times New Roman" w:hAnsi="Times New Roman" w:cs="Times New Roman"/>
                <w:sz w:val="24"/>
                <w:szCs w:val="24"/>
                <w:lang w:val="lt-LT" w:eastAsia="lt-LT"/>
              </w:rPr>
              <w:t xml:space="preserve"> švietime klausimams analizuoti, didinti tėvų pasitikėjimą švietimo pagalba (bent po 1 kiekvienoje švietimo įstaigoje).</w:t>
            </w:r>
          </w:p>
          <w:p w:rsidR="00CE7D38" w:rsidRPr="00A518B2" w:rsidRDefault="00CE7D38" w:rsidP="002F7A85">
            <w:pPr>
              <w:spacing w:after="0"/>
              <w:rPr>
                <w:rFonts w:ascii="Times New Roman" w:eastAsia="Calibri" w:hAnsi="Times New Roman" w:cs="Times New Roman"/>
                <w:sz w:val="24"/>
                <w:szCs w:val="24"/>
                <w:lang w:val="lt-LT"/>
              </w:rPr>
            </w:pPr>
            <w:r w:rsidRPr="00A518B2">
              <w:rPr>
                <w:rFonts w:ascii="Times New Roman" w:eastAsia="Calibri" w:hAnsi="Times New Roman" w:cs="Times New Roman"/>
                <w:sz w:val="24"/>
                <w:szCs w:val="24"/>
                <w:lang w:val="lt-LT"/>
              </w:rPr>
              <w:t>8.2.1.3.</w:t>
            </w:r>
            <w:r w:rsidRPr="00A518B2">
              <w:rPr>
                <w:rFonts w:ascii="Times New Roman" w:eastAsia="Times New Roman" w:hAnsi="Times New Roman" w:cs="Times New Roman"/>
                <w:sz w:val="24"/>
                <w:szCs w:val="24"/>
                <w:lang w:val="lt-LT" w:eastAsia="lt-LT"/>
              </w:rPr>
              <w:t xml:space="preserve">  </w:t>
            </w:r>
            <w:r w:rsidRPr="00A518B2">
              <w:rPr>
                <w:rFonts w:ascii="Times New Roman" w:eastAsia="Calibri" w:hAnsi="Times New Roman" w:cs="Times New Roman"/>
                <w:sz w:val="24"/>
                <w:szCs w:val="24"/>
                <w:lang w:val="lt-LT"/>
              </w:rPr>
              <w:t xml:space="preserve">Įsteigta tėvų (globėjų, rūpintojų) </w:t>
            </w:r>
            <w:proofErr w:type="spellStart"/>
            <w:r w:rsidRPr="00A518B2">
              <w:rPr>
                <w:rFonts w:ascii="Times New Roman" w:eastAsia="Calibri" w:hAnsi="Times New Roman" w:cs="Times New Roman"/>
                <w:sz w:val="24"/>
                <w:szCs w:val="24"/>
                <w:lang w:val="lt-LT"/>
              </w:rPr>
              <w:t>savipagalbos</w:t>
            </w:r>
            <w:proofErr w:type="spellEnd"/>
            <w:r w:rsidRPr="00A518B2">
              <w:rPr>
                <w:rFonts w:ascii="Times New Roman" w:eastAsia="Calibri" w:hAnsi="Times New Roman" w:cs="Times New Roman"/>
                <w:sz w:val="24"/>
                <w:szCs w:val="24"/>
                <w:lang w:val="lt-LT"/>
              </w:rPr>
              <w:t xml:space="preserve"> grupė, siekiant tobulinti švietimo pagalbos teikimą vaikams, organizuojamos diskusijos.</w:t>
            </w:r>
          </w:p>
          <w:p w:rsidR="00CE7D38" w:rsidRPr="00A518B2" w:rsidRDefault="00CE7D38" w:rsidP="002F7A85">
            <w:pPr>
              <w:spacing w:after="0"/>
              <w:rPr>
                <w:rFonts w:ascii="Times New Roman" w:eastAsia="Calibri" w:hAnsi="Times New Roman" w:cs="Times New Roman"/>
                <w:sz w:val="24"/>
                <w:szCs w:val="24"/>
                <w:lang w:val="lt-LT"/>
              </w:rPr>
            </w:pPr>
            <w:r w:rsidRPr="00A518B2">
              <w:rPr>
                <w:rFonts w:ascii="Times New Roman" w:eastAsia="Calibri" w:hAnsi="Times New Roman" w:cs="Times New Roman"/>
                <w:sz w:val="24"/>
                <w:szCs w:val="24"/>
                <w:lang w:val="lt-LT"/>
              </w:rPr>
              <w:t xml:space="preserve">8.2.1.4. Suburtos dvi ikimokyklinio ir mokyklinio amžiaus vaikų emocinio atsparumo grupės. </w:t>
            </w:r>
          </w:p>
        </w:tc>
        <w:tc>
          <w:tcPr>
            <w:tcW w:w="3118"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8.2.1.1. Parengtos trys rekomendacijos tėvams (globėjams, rūpintojams) – psichologo, specialiojo pedagogo, logopedo</w:t>
            </w:r>
            <w:r>
              <w:rPr>
                <w:rFonts w:ascii="Times New Roman" w:eastAsia="Calibri" w:hAnsi="Times New Roman" w:cs="Times New Roman"/>
                <w:sz w:val="24"/>
                <w:szCs w:val="24"/>
                <w:lang w:val="lt-LT"/>
              </w:rPr>
              <w:t xml:space="preserve">, kurios </w:t>
            </w:r>
            <w:r w:rsidRPr="009F1937">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publikuojamos</w:t>
            </w:r>
            <w:r w:rsidRPr="009F1937">
              <w:rPr>
                <w:rFonts w:ascii="Times New Roman" w:eastAsia="Calibri" w:hAnsi="Times New Roman" w:cs="Times New Roman"/>
                <w:sz w:val="24"/>
                <w:szCs w:val="24"/>
                <w:lang w:val="lt-LT"/>
              </w:rPr>
              <w:t xml:space="preserve"> Akmenės PPT tinklalapyje.</w:t>
            </w: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8.2.1.2.</w:t>
            </w:r>
            <w:r>
              <w:rPr>
                <w:rFonts w:ascii="Times New Roman" w:eastAsia="Calibri" w:hAnsi="Times New Roman" w:cs="Times New Roman"/>
                <w:sz w:val="24"/>
                <w:szCs w:val="24"/>
                <w:lang w:val="lt-LT"/>
              </w:rPr>
              <w:t xml:space="preserve"> </w:t>
            </w:r>
            <w:r w:rsidRPr="00DB0F4F">
              <w:rPr>
                <w:rFonts w:ascii="Times New Roman" w:eastAsia="Calibri" w:hAnsi="Times New Roman" w:cs="Times New Roman"/>
                <w:sz w:val="24"/>
                <w:szCs w:val="24"/>
                <w:lang w:val="lt-LT"/>
              </w:rPr>
              <w:t xml:space="preserve">2022 m. balandžio 7 dieną organizuota nuotolinė konferencija „PPT - švietimo pagalba </w:t>
            </w:r>
            <w:proofErr w:type="spellStart"/>
            <w:r w:rsidRPr="00DB0F4F">
              <w:rPr>
                <w:rFonts w:ascii="Times New Roman" w:eastAsia="Calibri" w:hAnsi="Times New Roman" w:cs="Times New Roman"/>
                <w:sz w:val="24"/>
                <w:szCs w:val="24"/>
                <w:lang w:val="lt-LT"/>
              </w:rPr>
              <w:t>įtraukiąjam</w:t>
            </w:r>
            <w:proofErr w:type="spellEnd"/>
            <w:r w:rsidRPr="00DB0F4F">
              <w:rPr>
                <w:rFonts w:ascii="Times New Roman" w:eastAsia="Calibri" w:hAnsi="Times New Roman" w:cs="Times New Roman"/>
                <w:sz w:val="24"/>
                <w:szCs w:val="24"/>
                <w:lang w:val="lt-LT"/>
              </w:rPr>
              <w:t xml:space="preserve"> ugdymui“. 2022 m. lapkričio 29 dieną vyko nuotolinė diskusija ,,Tėvų lūkesčiai ir baimės, prasidedant </w:t>
            </w:r>
            <w:proofErr w:type="spellStart"/>
            <w:r w:rsidRPr="00DB0F4F">
              <w:rPr>
                <w:rFonts w:ascii="Times New Roman" w:eastAsia="Calibri" w:hAnsi="Times New Roman" w:cs="Times New Roman"/>
                <w:sz w:val="24"/>
                <w:szCs w:val="24"/>
                <w:lang w:val="lt-LT"/>
              </w:rPr>
              <w:t>įtraukiajam</w:t>
            </w:r>
            <w:proofErr w:type="spellEnd"/>
            <w:r w:rsidRPr="00DB0F4F">
              <w:rPr>
                <w:rFonts w:ascii="Times New Roman" w:eastAsia="Calibri" w:hAnsi="Times New Roman" w:cs="Times New Roman"/>
                <w:sz w:val="24"/>
                <w:szCs w:val="24"/>
                <w:lang w:val="lt-LT"/>
              </w:rPr>
              <w:t xml:space="preserve"> ugdymui"</w:t>
            </w: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8.2.1.3.</w:t>
            </w:r>
            <w:r>
              <w:rPr>
                <w:rFonts w:ascii="Times New Roman" w:eastAsia="Calibri" w:hAnsi="Times New Roman" w:cs="Times New Roman"/>
                <w:sz w:val="24"/>
                <w:szCs w:val="24"/>
                <w:lang w:val="lt-LT"/>
              </w:rPr>
              <w:t xml:space="preserve"> </w:t>
            </w:r>
            <w:r w:rsidRPr="009F1937">
              <w:rPr>
                <w:rFonts w:ascii="Times New Roman" w:eastAsia="Calibri" w:hAnsi="Times New Roman" w:cs="Times New Roman"/>
                <w:sz w:val="24"/>
                <w:szCs w:val="24"/>
                <w:lang w:val="lt-LT"/>
              </w:rPr>
              <w:t xml:space="preserve">Įsteigtos 4 </w:t>
            </w:r>
            <w:proofErr w:type="spellStart"/>
            <w:r w:rsidRPr="009F1937">
              <w:rPr>
                <w:rFonts w:ascii="Times New Roman" w:eastAsia="Calibri" w:hAnsi="Times New Roman" w:cs="Times New Roman"/>
                <w:sz w:val="24"/>
                <w:szCs w:val="24"/>
                <w:lang w:val="lt-LT"/>
              </w:rPr>
              <w:t>savipagalbos</w:t>
            </w:r>
            <w:proofErr w:type="spellEnd"/>
            <w:r w:rsidRPr="009F1937">
              <w:rPr>
                <w:rFonts w:ascii="Times New Roman" w:eastAsia="Calibri" w:hAnsi="Times New Roman" w:cs="Times New Roman"/>
                <w:sz w:val="24"/>
                <w:szCs w:val="24"/>
                <w:lang w:val="lt-LT"/>
              </w:rPr>
              <w:t xml:space="preserve"> grupės, kurias lankė 29 tėvai.</w:t>
            </w:r>
          </w:p>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Default="00CE7D38" w:rsidP="002F7A85">
            <w:pPr>
              <w:overflowPunct w:val="0"/>
              <w:spacing w:after="0" w:line="256" w:lineRule="auto"/>
              <w:textAlignment w:val="baseline"/>
              <w:rPr>
                <w:rFonts w:ascii="Times New Roman" w:eastAsia="Calibri" w:hAnsi="Times New Roman" w:cs="Times New Roman"/>
                <w:sz w:val="24"/>
                <w:szCs w:val="24"/>
                <w:lang w:val="lt-LT"/>
              </w:rPr>
            </w:pP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r w:rsidRPr="009F1937">
              <w:rPr>
                <w:rFonts w:ascii="Times New Roman" w:eastAsia="Calibri" w:hAnsi="Times New Roman" w:cs="Times New Roman"/>
                <w:sz w:val="24"/>
                <w:szCs w:val="24"/>
                <w:lang w:val="lt-LT"/>
              </w:rPr>
              <w:t>8.2.1.4.</w:t>
            </w:r>
            <w:r>
              <w:rPr>
                <w:rFonts w:ascii="Times New Roman" w:eastAsia="Calibri" w:hAnsi="Times New Roman" w:cs="Times New Roman"/>
                <w:sz w:val="24"/>
                <w:szCs w:val="24"/>
                <w:lang w:val="lt-LT"/>
              </w:rPr>
              <w:t xml:space="preserve"> </w:t>
            </w:r>
            <w:r w:rsidRPr="009F1937">
              <w:rPr>
                <w:rFonts w:ascii="Times New Roman" w:eastAsia="Calibri" w:hAnsi="Times New Roman" w:cs="Times New Roman"/>
                <w:sz w:val="24"/>
                <w:szCs w:val="24"/>
                <w:lang w:val="lt-LT"/>
              </w:rPr>
              <w:t xml:space="preserve">Suburtos 6 grupės ikimokyklinio amžiaus grupės, kurias lankė 40 Naujosios Akmenės </w:t>
            </w:r>
            <w:r>
              <w:rPr>
                <w:rFonts w:ascii="Times New Roman" w:eastAsia="Calibri" w:hAnsi="Times New Roman" w:cs="Times New Roman"/>
                <w:sz w:val="24"/>
                <w:szCs w:val="24"/>
                <w:lang w:val="lt-LT"/>
              </w:rPr>
              <w:t xml:space="preserve">ikimokyklinio ugdymo mokyklos </w:t>
            </w:r>
            <w:r w:rsidRPr="009F1937">
              <w:rPr>
                <w:rFonts w:ascii="Times New Roman" w:eastAsia="Calibri" w:hAnsi="Times New Roman" w:cs="Times New Roman"/>
                <w:sz w:val="24"/>
                <w:szCs w:val="24"/>
                <w:lang w:val="lt-LT"/>
              </w:rPr>
              <w:t>vaikučiai.</w:t>
            </w:r>
          </w:p>
        </w:tc>
      </w:tr>
      <w:tr w:rsidR="00CE7D38" w:rsidRPr="00611967" w:rsidTr="002F7A85">
        <w:tc>
          <w:tcPr>
            <w:tcW w:w="2410" w:type="dxa"/>
          </w:tcPr>
          <w:p w:rsidR="00CE7D38" w:rsidRPr="009F1937" w:rsidRDefault="00CE7D38" w:rsidP="002F7A85">
            <w:pPr>
              <w:spacing w:after="0"/>
              <w:contextualSpacing/>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 xml:space="preserve">8.3. Inicijuoti  projektinę veiklą </w:t>
            </w:r>
          </w:p>
        </w:tc>
        <w:tc>
          <w:tcPr>
            <w:tcW w:w="2552" w:type="dxa"/>
          </w:tcPr>
          <w:p w:rsidR="00CE7D38" w:rsidRPr="009F1937" w:rsidRDefault="00CE7D38" w:rsidP="002F7A85">
            <w:pPr>
              <w:spacing w:after="0"/>
              <w:contextualSpacing/>
              <w:jc w:val="both"/>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 xml:space="preserve">8.3.1. plėtoti ir gerinti socialinę infrastruktūrą, tobulinti teikiamas paslaugas, kurios skatins socialinę </w:t>
            </w:r>
            <w:proofErr w:type="spellStart"/>
            <w:r w:rsidRPr="009F1937">
              <w:rPr>
                <w:rFonts w:ascii="Times New Roman" w:eastAsia="Calibri" w:hAnsi="Times New Roman" w:cs="Times New Roman"/>
                <w:sz w:val="24"/>
                <w:szCs w:val="24"/>
                <w:lang w:val="lt-LT"/>
              </w:rPr>
              <w:t>įtrauktį</w:t>
            </w:r>
            <w:proofErr w:type="spellEnd"/>
            <w:r w:rsidRPr="009F1937">
              <w:rPr>
                <w:rFonts w:ascii="Times New Roman" w:eastAsia="Calibri" w:hAnsi="Times New Roman" w:cs="Times New Roman"/>
                <w:sz w:val="24"/>
                <w:szCs w:val="24"/>
                <w:lang w:val="lt-LT"/>
              </w:rPr>
              <w:t>.</w:t>
            </w:r>
          </w:p>
        </w:tc>
        <w:tc>
          <w:tcPr>
            <w:tcW w:w="2835" w:type="dxa"/>
          </w:tcPr>
          <w:p w:rsidR="00CE7D38" w:rsidRPr="009F1937" w:rsidRDefault="00CE7D38" w:rsidP="002F7A85">
            <w:pPr>
              <w:spacing w:after="0"/>
              <w:jc w:val="both"/>
              <w:rPr>
                <w:rFonts w:ascii="Times New Roman" w:eastAsia="Calibri" w:hAnsi="Times New Roman" w:cs="Times New Roman"/>
                <w:sz w:val="24"/>
                <w:szCs w:val="24"/>
                <w:lang w:val="lt-LT"/>
              </w:rPr>
            </w:pPr>
            <w:r w:rsidRPr="009F1937">
              <w:rPr>
                <w:rFonts w:ascii="Times New Roman" w:eastAsia="Calibri" w:hAnsi="Times New Roman" w:cs="Times New Roman"/>
                <w:sz w:val="24"/>
                <w:szCs w:val="24"/>
                <w:lang w:val="lt-LT"/>
              </w:rPr>
              <w:t xml:space="preserve">8.3.1.1.Pateiktos išorės  konkursams ne mažiau 3 paraiškos, kai prioritetas – bent 1 </w:t>
            </w:r>
            <w:proofErr w:type="spellStart"/>
            <w:r w:rsidRPr="009F1937">
              <w:rPr>
                <w:rFonts w:ascii="Times New Roman" w:eastAsia="Calibri" w:hAnsi="Times New Roman" w:cs="Times New Roman"/>
                <w:sz w:val="24"/>
                <w:szCs w:val="24"/>
                <w:lang w:val="lt-LT"/>
              </w:rPr>
              <w:t>Erasmus</w:t>
            </w:r>
            <w:proofErr w:type="spellEnd"/>
            <w:r w:rsidRPr="009F1937">
              <w:rPr>
                <w:rFonts w:ascii="Times New Roman" w:eastAsia="Calibri" w:hAnsi="Times New Roman" w:cs="Times New Roman"/>
                <w:sz w:val="24"/>
                <w:szCs w:val="24"/>
                <w:lang w:val="lt-LT"/>
              </w:rPr>
              <w:t xml:space="preserve"> + projektas.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E7D38" w:rsidRPr="009F1937" w:rsidRDefault="00CE7D38" w:rsidP="002F7A85">
            <w:pPr>
              <w:overflowPunct w:val="0"/>
              <w:spacing w:after="0" w:line="256" w:lineRule="auto"/>
              <w:textAlignment w:val="baseline"/>
              <w:rPr>
                <w:rFonts w:ascii="Times New Roman" w:eastAsia="Calibri" w:hAnsi="Times New Roman" w:cs="Times New Roman"/>
                <w:sz w:val="24"/>
                <w:szCs w:val="24"/>
                <w:lang w:val="lt-LT"/>
              </w:rPr>
            </w:pPr>
            <w:r w:rsidRPr="009F1937">
              <w:rPr>
                <w:rFonts w:ascii="Times New Roman" w:eastAsia="Times New Roman" w:hAnsi="Times New Roman" w:cs="Times New Roman"/>
                <w:sz w:val="24"/>
                <w:szCs w:val="24"/>
                <w:lang w:val="lt-LT" w:eastAsia="lt-LT"/>
              </w:rPr>
              <w:t xml:space="preserve">Esame </w:t>
            </w:r>
            <w:r w:rsidRPr="009F1937">
              <w:rPr>
                <w:rFonts w:ascii="Times New Roman" w:eastAsia="Calibri" w:hAnsi="Times New Roman" w:cs="Times New Roman"/>
                <w:sz w:val="24"/>
                <w:szCs w:val="24"/>
                <w:lang w:val="lt-LT"/>
              </w:rPr>
              <w:t xml:space="preserve">Akmenės rajono savivaldybės visuomenės sveikatos biuro partneriai, įgyvendinat projektą </w:t>
            </w:r>
            <w:r w:rsidRPr="009F1937">
              <w:rPr>
                <w:rFonts w:ascii="Times New Roman" w:eastAsia="Calibri" w:hAnsi="Times New Roman" w:cs="Times New Roman"/>
                <w:iCs/>
                <w:sz w:val="24"/>
                <w:szCs w:val="24"/>
                <w:lang w:val="lt-LT"/>
              </w:rPr>
              <w:t xml:space="preserve">„Adaptuoto ir išplėsto jaunimui palankių sveikatos </w:t>
            </w:r>
            <w:r w:rsidRPr="009F1937">
              <w:rPr>
                <w:rFonts w:ascii="Times New Roman" w:eastAsia="Calibri" w:hAnsi="Times New Roman" w:cs="Times New Roman"/>
                <w:iCs/>
                <w:sz w:val="24"/>
                <w:szCs w:val="24"/>
                <w:lang w:val="lt-LT"/>
              </w:rPr>
              <w:lastRenderedPageBreak/>
              <w:t>priežiūros paslaugų  teikimo modelio įdiegimas Akmenės, Klaipėdos ir Raseinių rajonų savivaldybėse</w:t>
            </w:r>
            <w:r w:rsidRPr="009F1937">
              <w:rPr>
                <w:rFonts w:ascii="Times New Roman" w:eastAsia="Calibri" w:hAnsi="Times New Roman" w:cs="Times New Roman"/>
                <w:i/>
                <w:iCs/>
                <w:sz w:val="24"/>
                <w:szCs w:val="24"/>
                <w:lang w:val="lt-LT"/>
              </w:rPr>
              <w:t xml:space="preserve">“, </w:t>
            </w:r>
            <w:r w:rsidRPr="009F1937">
              <w:rPr>
                <w:rFonts w:ascii="Times New Roman" w:eastAsia="Calibri" w:hAnsi="Times New Roman" w:cs="Times New Roman"/>
                <w:sz w:val="24"/>
                <w:szCs w:val="24"/>
                <w:lang w:val="lt-LT"/>
              </w:rPr>
              <w:t>skirtą jaunimui nuo 14-29  metų.</w:t>
            </w: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r w:rsidRPr="009F1937">
              <w:rPr>
                <w:rFonts w:ascii="Times New Roman" w:eastAsia="Calibri" w:hAnsi="Times New Roman" w:cs="Times New Roman"/>
                <w:sz w:val="24"/>
                <w:szCs w:val="24"/>
                <w:lang w:val="lt-LT"/>
              </w:rPr>
              <w:t>2022 m. buvome sveikatos biuro partneriai, įgyvendinant ES projektas ,,Integruotų priklausomybės ligų gydymo paslaugų kokybės ir prieinamumo gerinimas“</w:t>
            </w:r>
          </w:p>
        </w:tc>
        <w:tc>
          <w:tcPr>
            <w:tcW w:w="7656" w:type="dxa"/>
            <w:tcBorders>
              <w:top w:val="nil"/>
              <w:left w:val="single" w:sz="4" w:space="0" w:color="auto"/>
              <w:bottom w:val="nil"/>
              <w:right w:val="single" w:sz="4" w:space="0" w:color="auto"/>
            </w:tcBorders>
            <w:vAlign w:val="center"/>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p>
        </w:tc>
      </w:tr>
      <w:tr w:rsidR="00CE7D38" w:rsidRPr="009F1937" w:rsidTr="002F7A85">
        <w:tblPrEx>
          <w:tblLook w:val="0000" w:firstRow="0" w:lastRow="0" w:firstColumn="0" w:lastColumn="0" w:noHBand="0" w:noVBand="0"/>
        </w:tblPrEx>
        <w:trPr>
          <w:gridAfter w:val="1"/>
          <w:wAfter w:w="7656" w:type="dxa"/>
          <w:trHeight w:val="3722"/>
        </w:trPr>
        <w:tc>
          <w:tcPr>
            <w:tcW w:w="2410" w:type="dxa"/>
          </w:tcPr>
          <w:p w:rsidR="00CE7D38" w:rsidRPr="009F1937" w:rsidRDefault="00CE7D38" w:rsidP="002F7A85">
            <w:pPr>
              <w:rPr>
                <w:rFonts w:ascii="Times New Roman" w:hAnsi="Times New Roman" w:cs="Times New Roman"/>
                <w:sz w:val="24"/>
                <w:szCs w:val="24"/>
                <w:lang w:val="lt-LT" w:eastAsia="lt-LT"/>
              </w:rPr>
            </w:pPr>
            <w:r w:rsidRPr="009F1937">
              <w:rPr>
                <w:rFonts w:ascii="Times New Roman" w:hAnsi="Times New Roman" w:cs="Times New Roman"/>
                <w:sz w:val="24"/>
                <w:szCs w:val="24"/>
                <w:lang w:val="lt-LT" w:eastAsia="lt-LT"/>
              </w:rPr>
              <w:t>8.4. Per 5 mėnesius įstaigoje parengti/atnaujinti ir patvirtinti teisės aktų reikalavimus atitinkantys tvarkos aprašai, reglamentuojantys personalo atrankas, darbo apmokėjimą, atostogų suteikimą ir komandiruotes.</w:t>
            </w:r>
          </w:p>
        </w:tc>
        <w:tc>
          <w:tcPr>
            <w:tcW w:w="2552" w:type="dxa"/>
          </w:tcPr>
          <w:p w:rsidR="00CE7D38" w:rsidRPr="009F1937" w:rsidRDefault="00CE7D38" w:rsidP="002F7A85">
            <w:pPr>
              <w:rPr>
                <w:rFonts w:ascii="Times New Roman" w:hAnsi="Times New Roman" w:cs="Times New Roman"/>
                <w:sz w:val="24"/>
                <w:szCs w:val="24"/>
                <w:lang w:val="lt-LT" w:eastAsia="lt-LT"/>
              </w:rPr>
            </w:pPr>
            <w:r w:rsidRPr="009F1937">
              <w:rPr>
                <w:rFonts w:ascii="Times New Roman" w:hAnsi="Times New Roman" w:cs="Times New Roman"/>
                <w:sz w:val="24"/>
                <w:szCs w:val="24"/>
                <w:lang w:val="lt-LT" w:eastAsia="lt-LT"/>
              </w:rPr>
              <w:t>8.4.1. Įstaigoje galioja teisės aktų reikalavimus atitinkantys ir personalo klausimus reglamentuojantys  tvarkos aprašai.</w:t>
            </w:r>
          </w:p>
        </w:tc>
        <w:tc>
          <w:tcPr>
            <w:tcW w:w="2835" w:type="dxa"/>
          </w:tcPr>
          <w:p w:rsidR="00CE7D38" w:rsidRPr="009F1937" w:rsidRDefault="00CE7D38" w:rsidP="002F7A85">
            <w:pPr>
              <w:rPr>
                <w:rFonts w:ascii="Times New Roman" w:hAnsi="Times New Roman" w:cs="Times New Roman"/>
                <w:sz w:val="24"/>
                <w:szCs w:val="24"/>
                <w:lang w:val="lt-LT" w:eastAsia="lt-LT"/>
              </w:rPr>
            </w:pPr>
            <w:r w:rsidRPr="009F1937">
              <w:rPr>
                <w:rFonts w:ascii="Times New Roman" w:hAnsi="Times New Roman" w:cs="Times New Roman"/>
                <w:sz w:val="24"/>
                <w:szCs w:val="24"/>
                <w:lang w:val="lt-LT" w:eastAsia="lt-LT"/>
              </w:rPr>
              <w:t>8.4.1.1. Parengti ir patvirtinti teisės aktų reikalavimus  atitinkantys tvarkos aprašai.</w:t>
            </w:r>
          </w:p>
          <w:p w:rsidR="00CE7D38" w:rsidRPr="009F1937" w:rsidRDefault="00CE7D38" w:rsidP="002F7A85">
            <w:pPr>
              <w:rPr>
                <w:rFonts w:ascii="Times New Roman" w:hAnsi="Times New Roman" w:cs="Times New Roman"/>
                <w:sz w:val="24"/>
                <w:szCs w:val="24"/>
                <w:lang w:val="lt-LT" w:eastAsia="lt-LT"/>
              </w:rPr>
            </w:pPr>
            <w:r w:rsidRPr="009F1937">
              <w:rPr>
                <w:rFonts w:ascii="Times New Roman" w:hAnsi="Times New Roman" w:cs="Times New Roman"/>
                <w:sz w:val="24"/>
                <w:szCs w:val="24"/>
                <w:lang w:val="lt-LT" w:eastAsia="lt-LT"/>
              </w:rPr>
              <w:t>8.4.1.2. Pateikta Savivaldybės administracijos  Teisės ir personalo skyriui ir kuruojančiam skyriui ar specialistui susipažinimui (iki 2022-07-15)</w:t>
            </w:r>
          </w:p>
        </w:tc>
        <w:tc>
          <w:tcPr>
            <w:tcW w:w="3118" w:type="dxa"/>
          </w:tcPr>
          <w:p w:rsidR="00CE7D38" w:rsidRPr="009F1937" w:rsidRDefault="00CE7D38" w:rsidP="002F7A85">
            <w:pPr>
              <w:tabs>
                <w:tab w:val="left" w:pos="284"/>
                <w:tab w:val="left" w:pos="3284"/>
              </w:tabs>
              <w:spacing w:after="0" w:line="240" w:lineRule="auto"/>
              <w:rPr>
                <w:rFonts w:ascii="Times New Roman" w:eastAsia="Times New Roman" w:hAnsi="Times New Roman" w:cs="Times New Roman"/>
                <w:szCs w:val="24"/>
                <w:lang w:val="lt-LT" w:eastAsia="lt-LT"/>
              </w:rPr>
            </w:pPr>
            <w:r w:rsidRPr="009F1937">
              <w:rPr>
                <w:rFonts w:ascii="Times New Roman" w:eastAsia="Times New Roman" w:hAnsi="Times New Roman" w:cs="Times New Roman"/>
                <w:sz w:val="24"/>
                <w:szCs w:val="24"/>
                <w:lang w:val="lt-LT" w:eastAsia="lt-LT"/>
              </w:rPr>
              <w:t>8.4.1.1.</w:t>
            </w:r>
            <w:r>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4"/>
                <w:szCs w:val="24"/>
                <w:lang w:val="lt-LT" w:eastAsia="lt-LT"/>
              </w:rPr>
              <w:t xml:space="preserve">Parengti ir patvirtinti teisės aktų </w:t>
            </w:r>
            <w:r w:rsidRPr="009F1937">
              <w:rPr>
                <w:rFonts w:ascii="Times New Roman" w:eastAsia="Times New Roman" w:hAnsi="Times New Roman" w:cs="Times New Roman"/>
                <w:szCs w:val="24"/>
                <w:lang w:val="lt-LT" w:eastAsia="lt-LT"/>
              </w:rPr>
              <w:t>reikalavimus atitinkantys aprašai.</w:t>
            </w:r>
          </w:p>
          <w:p w:rsidR="00CE7D38" w:rsidRPr="009F1937" w:rsidRDefault="00CE7D38" w:rsidP="002F7A85">
            <w:pPr>
              <w:tabs>
                <w:tab w:val="left" w:pos="284"/>
                <w:tab w:val="left" w:pos="3284"/>
              </w:tabs>
              <w:spacing w:after="0" w:line="240" w:lineRule="auto"/>
              <w:rPr>
                <w:rFonts w:ascii="Times New Roman" w:eastAsia="Times New Roman" w:hAnsi="Times New Roman" w:cs="Times New Roman"/>
                <w:szCs w:val="24"/>
                <w:lang w:val="lt-LT" w:eastAsia="lt-LT"/>
              </w:rPr>
            </w:pPr>
          </w:p>
          <w:p w:rsidR="00CE7D38" w:rsidRPr="009F1937" w:rsidRDefault="00CE7D38" w:rsidP="002F7A85">
            <w:pPr>
              <w:tabs>
                <w:tab w:val="left" w:pos="284"/>
                <w:tab w:val="left" w:pos="3284"/>
              </w:tabs>
              <w:spacing w:after="0" w:line="240" w:lineRule="auto"/>
              <w:rPr>
                <w:rFonts w:ascii="Times New Roman" w:eastAsia="Times New Roman" w:hAnsi="Times New Roman" w:cs="Times New Roman"/>
                <w:szCs w:val="24"/>
                <w:lang w:val="lt-LT" w:eastAsia="lt-LT"/>
              </w:rPr>
            </w:pPr>
          </w:p>
          <w:p w:rsidR="00CE7D38" w:rsidRPr="009F1937" w:rsidRDefault="00CE7D38" w:rsidP="002F7A85">
            <w:pPr>
              <w:tabs>
                <w:tab w:val="left" w:pos="284"/>
                <w:tab w:val="left" w:pos="3284"/>
              </w:tabs>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Cs w:val="24"/>
                <w:lang w:val="lt-LT" w:eastAsia="lt-LT"/>
              </w:rPr>
              <w:t>8.4.1.2.</w:t>
            </w:r>
            <w:r>
              <w:rPr>
                <w:rFonts w:ascii="Times New Roman" w:eastAsia="Times New Roman" w:hAnsi="Times New Roman" w:cs="Times New Roman"/>
                <w:szCs w:val="24"/>
                <w:lang w:val="lt-LT" w:eastAsia="lt-LT"/>
              </w:rPr>
              <w:t xml:space="preserve"> </w:t>
            </w:r>
            <w:r w:rsidRPr="009F1937">
              <w:rPr>
                <w:rFonts w:ascii="Times New Roman" w:eastAsia="Times New Roman" w:hAnsi="Times New Roman" w:cs="Times New Roman"/>
                <w:szCs w:val="24"/>
                <w:lang w:val="lt-LT" w:eastAsia="lt-LT"/>
              </w:rPr>
              <w:t xml:space="preserve">Tvarkos </w:t>
            </w:r>
            <w:r w:rsidRPr="009F1937">
              <w:rPr>
                <w:rFonts w:ascii="Times New Roman" w:eastAsia="Times New Roman" w:hAnsi="Times New Roman" w:cs="Times New Roman"/>
                <w:sz w:val="24"/>
                <w:szCs w:val="24"/>
                <w:lang w:val="lt-LT" w:eastAsia="lt-LT"/>
              </w:rPr>
              <w:t>aprašai pateikti laiku Savivaldybės Teisės ir personalo skyriui.</w:t>
            </w:r>
          </w:p>
        </w:tc>
      </w:tr>
    </w:tbl>
    <w:p w:rsidR="00CE7D38" w:rsidRPr="009F1937" w:rsidRDefault="00CE7D38" w:rsidP="00CE7D38">
      <w:pPr>
        <w:tabs>
          <w:tab w:val="left" w:pos="284"/>
        </w:tabs>
        <w:spacing w:after="0" w:line="240" w:lineRule="auto"/>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 xml:space="preserve">     2.</w:t>
      </w:r>
      <w:r w:rsidRPr="009F1937">
        <w:rPr>
          <w:rFonts w:ascii="Times New Roman" w:eastAsia="Times New Roman" w:hAnsi="Times New Roman" w:cs="Times New Roman"/>
          <w:b/>
          <w:sz w:val="24"/>
          <w:szCs w:val="24"/>
          <w:lang w:val="lt-LT" w:eastAsia="lt-LT"/>
        </w:rPr>
        <w:tab/>
        <w:t>Užduotys, neįvykdytos ar įvykdytos iš dalies dėl numatytų rizikų (jei tokių buvo)</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7087"/>
      </w:tblGrid>
      <w:tr w:rsidR="00CE7D38" w:rsidRPr="009F1937" w:rsidTr="002F7A85">
        <w:trPr>
          <w:trHeight w:val="289"/>
        </w:trPr>
        <w:tc>
          <w:tcPr>
            <w:tcW w:w="3828"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Užduotys</w:t>
            </w:r>
          </w:p>
        </w:tc>
        <w:tc>
          <w:tcPr>
            <w:tcW w:w="7087"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Priežastys, rizikos </w:t>
            </w:r>
          </w:p>
        </w:tc>
      </w:tr>
      <w:tr w:rsidR="00CE7D38" w:rsidRPr="00611967" w:rsidTr="002F7A85">
        <w:trPr>
          <w:trHeight w:val="281"/>
        </w:trPr>
        <w:tc>
          <w:tcPr>
            <w:tcW w:w="3828"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2.1.</w:t>
            </w:r>
            <w:r w:rsidR="00FE16BF">
              <w:rPr>
                <w:rFonts w:ascii="Times New Roman" w:eastAsia="Times New Roman" w:hAnsi="Times New Roman" w:cs="Times New Roman"/>
                <w:sz w:val="24"/>
                <w:szCs w:val="24"/>
                <w:lang w:val="lt-LT" w:eastAsia="lt-LT"/>
              </w:rPr>
              <w:t xml:space="preserve"> Inicijuoti projektinę</w:t>
            </w:r>
            <w:r>
              <w:rPr>
                <w:rFonts w:ascii="Times New Roman" w:eastAsia="Times New Roman" w:hAnsi="Times New Roman" w:cs="Times New Roman"/>
                <w:sz w:val="24"/>
                <w:szCs w:val="24"/>
                <w:lang w:val="lt-LT" w:eastAsia="lt-LT"/>
              </w:rPr>
              <w:t xml:space="preserve"> veiklą</w:t>
            </w:r>
          </w:p>
        </w:tc>
        <w:tc>
          <w:tcPr>
            <w:tcW w:w="7087" w:type="dxa"/>
            <w:tcBorders>
              <w:top w:val="single" w:sz="4" w:space="0" w:color="auto"/>
              <w:left w:val="single" w:sz="4" w:space="0" w:color="auto"/>
              <w:bottom w:val="single" w:sz="4" w:space="0" w:color="auto"/>
              <w:right w:val="single" w:sz="4" w:space="0" w:color="auto"/>
            </w:tcBorders>
          </w:tcPr>
          <w:p w:rsidR="00CE7D38" w:rsidRPr="009F1937" w:rsidRDefault="00CE7D38" w:rsidP="00CE7D38">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Nepavyko inicijuoti dėl </w:t>
            </w:r>
            <w:r w:rsidRPr="00DB0F4F">
              <w:rPr>
                <w:rFonts w:ascii="Times New Roman" w:eastAsia="Times New Roman" w:hAnsi="Times New Roman" w:cs="Times New Roman"/>
                <w:sz w:val="24"/>
                <w:szCs w:val="24"/>
                <w:lang w:val="lt-LT" w:eastAsia="lt-LT"/>
              </w:rPr>
              <w:t>žmogiškųjų išteklių stokos (specialistų kaita, psichologų trūkuma</w:t>
            </w:r>
            <w:r>
              <w:rPr>
                <w:rFonts w:ascii="Times New Roman" w:eastAsia="Times New Roman" w:hAnsi="Times New Roman" w:cs="Times New Roman"/>
                <w:sz w:val="24"/>
                <w:szCs w:val="24"/>
                <w:lang w:val="lt-LT" w:eastAsia="lt-LT"/>
              </w:rPr>
              <w:t>s).  P</w:t>
            </w:r>
            <w:r w:rsidRPr="00CE7D38">
              <w:rPr>
                <w:rFonts w:ascii="Times New Roman" w:eastAsia="Times New Roman" w:hAnsi="Times New Roman" w:cs="Times New Roman"/>
                <w:sz w:val="24"/>
                <w:szCs w:val="24"/>
                <w:lang w:val="lt-LT" w:eastAsia="lt-LT"/>
              </w:rPr>
              <w:t xml:space="preserve">edagoginė  psichologinė tarnyba neatitiko </w:t>
            </w:r>
            <w:proofErr w:type="spellStart"/>
            <w:r w:rsidRPr="00CE7D38">
              <w:rPr>
                <w:rFonts w:ascii="Times New Roman" w:eastAsia="Times New Roman" w:hAnsi="Times New Roman" w:cs="Times New Roman"/>
                <w:sz w:val="24"/>
                <w:szCs w:val="24"/>
                <w:lang w:val="lt-LT" w:eastAsia="lt-LT"/>
              </w:rPr>
              <w:t>Erasmus</w:t>
            </w:r>
            <w:proofErr w:type="spellEnd"/>
            <w:r w:rsidRPr="00CE7D38">
              <w:rPr>
                <w:rFonts w:ascii="Times New Roman" w:eastAsia="Times New Roman" w:hAnsi="Times New Roman" w:cs="Times New Roman"/>
                <w:sz w:val="24"/>
                <w:szCs w:val="24"/>
                <w:lang w:val="lt-LT" w:eastAsia="lt-LT"/>
              </w:rPr>
              <w:t xml:space="preserve"> </w:t>
            </w:r>
            <w:r w:rsidR="00784F42">
              <w:rPr>
                <w:rFonts w:ascii="Times New Roman" w:eastAsia="Times New Roman" w:hAnsi="Times New Roman" w:cs="Times New Roman"/>
                <w:sz w:val="24"/>
                <w:szCs w:val="24"/>
                <w:lang w:val="lt-LT" w:eastAsia="lt-LT"/>
              </w:rPr>
              <w:t xml:space="preserve">+ pasiūlų </w:t>
            </w:r>
            <w:r w:rsidR="00FE16BF">
              <w:rPr>
                <w:rFonts w:ascii="Times New Roman" w:eastAsia="Times New Roman" w:hAnsi="Times New Roman" w:cs="Times New Roman"/>
                <w:sz w:val="24"/>
                <w:szCs w:val="24"/>
                <w:lang w:val="lt-LT" w:eastAsia="lt-LT"/>
              </w:rPr>
              <w:t xml:space="preserve">projektų </w:t>
            </w:r>
            <w:r w:rsidR="00CD34C0">
              <w:rPr>
                <w:rFonts w:ascii="Times New Roman" w:eastAsia="Times New Roman" w:hAnsi="Times New Roman" w:cs="Times New Roman"/>
                <w:sz w:val="24"/>
                <w:szCs w:val="24"/>
                <w:lang w:val="lt-LT" w:eastAsia="lt-LT"/>
              </w:rPr>
              <w:t>reikalavimų</w:t>
            </w:r>
            <w:bookmarkStart w:id="0" w:name="_GoBack"/>
            <w:bookmarkEnd w:id="0"/>
            <w:r w:rsidRPr="00CE7D38">
              <w:rPr>
                <w:rFonts w:ascii="Times New Roman" w:eastAsia="Times New Roman" w:hAnsi="Times New Roman" w:cs="Times New Roman"/>
                <w:sz w:val="24"/>
                <w:szCs w:val="24"/>
                <w:lang w:val="lt-LT" w:eastAsia="lt-LT"/>
              </w:rPr>
              <w:t xml:space="preserve"> kriterijų.</w:t>
            </w:r>
          </w:p>
        </w:tc>
      </w:tr>
    </w:tbl>
    <w:p w:rsidR="00CE7D38" w:rsidRPr="009F1937" w:rsidRDefault="00CE7D38" w:rsidP="00CE7D38">
      <w:pPr>
        <w:tabs>
          <w:tab w:val="left" w:pos="284"/>
        </w:tabs>
        <w:spacing w:after="0" w:line="240" w:lineRule="auto"/>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 xml:space="preserve">     3.</w:t>
      </w:r>
      <w:r w:rsidRPr="009F1937">
        <w:rPr>
          <w:rFonts w:ascii="Times New Roman" w:eastAsia="Times New Roman" w:hAnsi="Times New Roman" w:cs="Times New Roman"/>
          <w:b/>
          <w:sz w:val="24"/>
          <w:szCs w:val="24"/>
          <w:lang w:val="lt-LT" w:eastAsia="lt-LT"/>
        </w:rPr>
        <w:tab/>
        <w:t>Veiklos, kurios nebuvo planuotos ir nustatytos, bet įvykdytos</w:t>
      </w:r>
    </w:p>
    <w:p w:rsidR="00CE7D38" w:rsidRPr="009F1937" w:rsidRDefault="00CE7D38" w:rsidP="00CE7D38">
      <w:pPr>
        <w:tabs>
          <w:tab w:val="left" w:pos="284"/>
        </w:tabs>
        <w:spacing w:after="0" w:line="240" w:lineRule="auto"/>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sz w:val="20"/>
          <w:szCs w:val="20"/>
          <w:lang w:val="lt-LT" w:eastAsia="lt-LT"/>
        </w:rPr>
        <w:t xml:space="preserve">              (pildoma, jei buvo atlikta papildomų, svarių įstaigos veiklos rezultatams)</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5103"/>
      </w:tblGrid>
      <w:tr w:rsidR="00CE7D38" w:rsidRPr="009F1937" w:rsidTr="002F7A85">
        <w:trPr>
          <w:trHeight w:val="257"/>
        </w:trPr>
        <w:tc>
          <w:tcPr>
            <w:tcW w:w="567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Užduotys / veiklos</w:t>
            </w:r>
          </w:p>
        </w:tc>
        <w:tc>
          <w:tcPr>
            <w:tcW w:w="5103"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Poveikis švietimo įstaigos veiklai</w:t>
            </w:r>
          </w:p>
        </w:tc>
      </w:tr>
      <w:tr w:rsidR="00CE7D38" w:rsidRPr="00611967" w:rsidTr="002F7A85">
        <w:trPr>
          <w:trHeight w:val="910"/>
        </w:trPr>
        <w:tc>
          <w:tcPr>
            <w:tcW w:w="5670" w:type="dxa"/>
            <w:tcBorders>
              <w:top w:val="single" w:sz="4" w:space="0" w:color="auto"/>
              <w:left w:val="single" w:sz="4" w:space="0" w:color="auto"/>
              <w:bottom w:val="single" w:sz="4" w:space="0" w:color="auto"/>
              <w:right w:val="single" w:sz="4" w:space="0" w:color="auto"/>
            </w:tcBorders>
            <w:hideMark/>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3.1. Suremontuota įstaigos elektros instaliacija, atnaujinta judriojo ryšio ,,Telia“ programinė įranga.</w:t>
            </w:r>
          </w:p>
        </w:tc>
        <w:tc>
          <w:tcPr>
            <w:tcW w:w="5103"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overflowPunct w:val="0"/>
              <w:spacing w:line="256" w:lineRule="auto"/>
              <w:jc w:val="both"/>
              <w:textAlignment w:val="baseline"/>
              <w:rPr>
                <w:rFonts w:ascii="Times New Roman" w:eastAsia="Times New Roman" w:hAnsi="Times New Roman" w:cs="Times New Roman"/>
                <w:sz w:val="24"/>
                <w:szCs w:val="24"/>
                <w:lang w:val="lt-LT" w:eastAsia="lt-LT"/>
              </w:rPr>
            </w:pPr>
            <w:r w:rsidRPr="009F1937">
              <w:rPr>
                <w:rFonts w:ascii="Times New Roman" w:eastAsia="Calibri" w:hAnsi="Times New Roman" w:cs="Times New Roman"/>
                <w:sz w:val="24"/>
                <w:szCs w:val="24"/>
                <w:lang w:val="lt-LT"/>
              </w:rPr>
              <w:t>Pagerėjo darbuotojų ir klientų darbo sąlygos.</w:t>
            </w:r>
          </w:p>
        </w:tc>
      </w:tr>
      <w:tr w:rsidR="00CE7D38" w:rsidRPr="00611967" w:rsidTr="002F7A85">
        <w:trPr>
          <w:trHeight w:val="3413"/>
        </w:trPr>
        <w:tc>
          <w:tcPr>
            <w:tcW w:w="5670" w:type="dxa"/>
            <w:tcBorders>
              <w:top w:val="single" w:sz="4" w:space="0" w:color="auto"/>
              <w:left w:val="single" w:sz="4" w:space="0" w:color="auto"/>
              <w:bottom w:val="single" w:sz="4" w:space="0" w:color="auto"/>
              <w:right w:val="single" w:sz="4" w:space="0" w:color="auto"/>
            </w:tcBorders>
            <w:hideMark/>
          </w:tcPr>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3.1. Organizuota šviečiamoji veikla:</w:t>
            </w:r>
          </w:p>
          <w:p w:rsidR="00CE7D38" w:rsidRPr="009F1937" w:rsidRDefault="00CE7D38" w:rsidP="002F7A85">
            <w:pPr>
              <w:numPr>
                <w:ilvl w:val="0"/>
                <w:numId w:val="1"/>
              </w:numPr>
              <w:overflowPunct w:val="0"/>
              <w:spacing w:after="0" w:line="240" w:lineRule="auto"/>
              <w:contextualSpacing/>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Pranešimas respublikinėje nuotolinėje konferencijoje “</w:t>
            </w:r>
            <w:proofErr w:type="spellStart"/>
            <w:r w:rsidRPr="009F1937">
              <w:rPr>
                <w:rFonts w:ascii="Times New Roman" w:eastAsia="Times New Roman" w:hAnsi="Times New Roman" w:cs="Times New Roman"/>
                <w:sz w:val="24"/>
                <w:szCs w:val="24"/>
                <w:lang w:val="lt-LT" w:eastAsia="lt-LT"/>
              </w:rPr>
              <w:t>Įtraukusis</w:t>
            </w:r>
            <w:proofErr w:type="spellEnd"/>
            <w:r w:rsidRPr="009F1937">
              <w:rPr>
                <w:rFonts w:ascii="Times New Roman" w:eastAsia="Times New Roman" w:hAnsi="Times New Roman" w:cs="Times New Roman"/>
                <w:sz w:val="24"/>
                <w:szCs w:val="24"/>
                <w:lang w:val="lt-LT" w:eastAsia="lt-LT"/>
              </w:rPr>
              <w:t xml:space="preserve"> ugdymas 2022” Pranešimo tema “Klasės atmosferos kūrimas įtraukiojo ugdymo organizavimui</w:t>
            </w:r>
            <w:r>
              <w:rPr>
                <w:rFonts w:ascii="Times New Roman" w:eastAsia="Times New Roman" w:hAnsi="Times New Roman" w:cs="Times New Roman"/>
                <w:sz w:val="24"/>
                <w:szCs w:val="24"/>
                <w:lang w:val="lt-LT" w:eastAsia="lt-LT"/>
              </w:rPr>
              <w:t>,</w:t>
            </w:r>
            <w:r w:rsidRPr="009F1937">
              <w:rPr>
                <w:rFonts w:ascii="Times New Roman" w:eastAsia="Times New Roman" w:hAnsi="Times New Roman" w:cs="Times New Roman"/>
                <w:sz w:val="24"/>
                <w:szCs w:val="24"/>
                <w:lang w:val="lt-LT" w:eastAsia="lt-LT"/>
              </w:rPr>
              <w:t xml:space="preserve"> pasitelkiant projekcines metodikas”.</w:t>
            </w:r>
          </w:p>
          <w:p w:rsidR="00CE7D38" w:rsidRPr="009F1937" w:rsidRDefault="00CE7D38" w:rsidP="002F7A85">
            <w:pPr>
              <w:pStyle w:val="Sraopastraipa"/>
              <w:numPr>
                <w:ilvl w:val="0"/>
                <w:numId w:val="1"/>
              </w:numPr>
              <w:rPr>
                <w:rFonts w:ascii="Times New Roman" w:eastAsia="Times New Roman" w:hAnsi="Times New Roman" w:cs="Times New Roman"/>
                <w:sz w:val="24"/>
                <w:szCs w:val="24"/>
                <w:lang w:val="lt-LT" w:eastAsia="lt-LT"/>
              </w:rPr>
            </w:pPr>
            <w:r w:rsidRPr="009F1937">
              <w:rPr>
                <w:rFonts w:ascii="Times New Roman" w:eastAsia="Calibri" w:hAnsi="Times New Roman" w:cs="Times New Roman"/>
                <w:sz w:val="24"/>
                <w:szCs w:val="24"/>
                <w:lang w:val="lt-LT"/>
              </w:rPr>
              <w:t>Vesti du respublikiniai seminarai bendradarbiaujant su platforma ,,Ugdymo meistrai”. Pranešimai ,,Kaip pažinti vaiką, pasitelkiant projekcines metodikas”.</w:t>
            </w:r>
          </w:p>
          <w:p w:rsidR="00CE7D38" w:rsidRPr="009F1937" w:rsidRDefault="00CE7D38" w:rsidP="002F7A85">
            <w:pPr>
              <w:pStyle w:val="Sraopastraipa"/>
              <w:numPr>
                <w:ilvl w:val="0"/>
                <w:numId w:val="1"/>
              </w:numPr>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Vestos dvi </w:t>
            </w:r>
            <w:proofErr w:type="spellStart"/>
            <w:r w:rsidRPr="009F1937">
              <w:rPr>
                <w:rFonts w:ascii="Times New Roman" w:eastAsia="Times New Roman" w:hAnsi="Times New Roman" w:cs="Times New Roman"/>
                <w:sz w:val="24"/>
                <w:szCs w:val="24"/>
                <w:lang w:val="lt-LT" w:eastAsia="lt-LT"/>
              </w:rPr>
              <w:t>patyriminės</w:t>
            </w:r>
            <w:proofErr w:type="spellEnd"/>
            <w:r w:rsidRPr="009F1937">
              <w:rPr>
                <w:rFonts w:ascii="Times New Roman" w:eastAsia="Times New Roman" w:hAnsi="Times New Roman" w:cs="Times New Roman"/>
                <w:sz w:val="24"/>
                <w:szCs w:val="24"/>
                <w:lang w:val="lt-LT" w:eastAsia="lt-LT"/>
              </w:rPr>
              <w:t xml:space="preserve"> konferencijos ,,Džiaugiuosi, kad turiu galimybę mokyti ir mokytis“</w:t>
            </w:r>
          </w:p>
        </w:tc>
        <w:tc>
          <w:tcPr>
            <w:tcW w:w="5103"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Užtikrinama tarnybos veikla pagal galiojančius nuostatus. </w:t>
            </w: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Respublikiniame lygmenyje dalijamės gerąja patirtimi.</w:t>
            </w: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Respublikiniame lygmenyje dalijamės gerąja patirtimi</w:t>
            </w: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p>
          <w:p w:rsidR="00CE7D38" w:rsidRPr="009F1937" w:rsidRDefault="00CE7D38" w:rsidP="002F7A85">
            <w:pPr>
              <w:overflowPunct w:val="0"/>
              <w:spacing w:after="0" w:line="256" w:lineRule="auto"/>
              <w:textAlignment w:val="baseline"/>
              <w:rPr>
                <w:rFonts w:ascii="Times New Roman" w:eastAsia="Times New Roman" w:hAnsi="Times New Roman" w:cs="Times New Roman"/>
                <w:sz w:val="24"/>
                <w:szCs w:val="24"/>
                <w:lang w:val="lt-LT" w:eastAsia="lt-LT"/>
              </w:rPr>
            </w:pPr>
          </w:p>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Ugdymo įstaigoms teikiama efektyvesnė  konsultacinė, metodinė, informacinė pagalba.</w:t>
            </w:r>
          </w:p>
        </w:tc>
      </w:tr>
    </w:tbl>
    <w:p w:rsidR="00CE7D38" w:rsidRPr="009F1937" w:rsidRDefault="00CE7D38" w:rsidP="00CE7D38">
      <w:pPr>
        <w:spacing w:after="0" w:line="240" w:lineRule="auto"/>
        <w:rPr>
          <w:rFonts w:ascii="Times New Roman" w:eastAsia="Times New Roman" w:hAnsi="Times New Roman" w:cs="Times New Roman"/>
          <w:sz w:val="24"/>
          <w:szCs w:val="20"/>
          <w:lang w:val="lt-LT"/>
        </w:rPr>
      </w:pPr>
    </w:p>
    <w:p w:rsidR="00CE7D38" w:rsidRPr="009F1937" w:rsidRDefault="00CE7D38" w:rsidP="00CE7D38">
      <w:pPr>
        <w:tabs>
          <w:tab w:val="left" w:pos="284"/>
        </w:tabs>
        <w:spacing w:after="0" w:line="240" w:lineRule="auto"/>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lastRenderedPageBreak/>
        <w:t xml:space="preserve">      4. Pakoreguotos praėjusių metų veiklos užduotys (jei tokių buvo) ir rezultatai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552"/>
        <w:gridCol w:w="2551"/>
        <w:gridCol w:w="3544"/>
      </w:tblGrid>
      <w:tr w:rsidR="00CE7D38" w:rsidRPr="009F1937" w:rsidTr="002F7A85">
        <w:trPr>
          <w:trHeight w:val="747"/>
        </w:trPr>
        <w:tc>
          <w:tcPr>
            <w:tcW w:w="2155"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Užduotys</w:t>
            </w:r>
          </w:p>
        </w:tc>
        <w:tc>
          <w:tcPr>
            <w:tcW w:w="255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Siektini rezultatai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lang w:val="lt-LT" w:eastAsia="lt-LT"/>
              </w:rPr>
              <w:t>Rezultatų vertinimo rodikliai</w:t>
            </w:r>
            <w:r w:rsidRPr="009F1937">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0"/>
                <w:szCs w:val="20"/>
                <w:lang w:val="lt-LT" w:eastAsia="lt-LT"/>
              </w:rPr>
              <w:t>(kuriais vadovaujantis vertinama, ar nustatytos užduotys įvykdytos)</w:t>
            </w:r>
          </w:p>
        </w:tc>
        <w:tc>
          <w:tcPr>
            <w:tcW w:w="3544"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Pasiekti rezultatai ir jų rodikliai</w:t>
            </w:r>
          </w:p>
        </w:tc>
      </w:tr>
      <w:tr w:rsidR="00CE7D38" w:rsidRPr="009F1937" w:rsidTr="002F7A85">
        <w:trPr>
          <w:trHeight w:val="286"/>
        </w:trPr>
        <w:tc>
          <w:tcPr>
            <w:tcW w:w="2155"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Nebuvo</w:t>
            </w:r>
          </w:p>
        </w:tc>
        <w:tc>
          <w:tcPr>
            <w:tcW w:w="2552"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p>
        </w:tc>
        <w:tc>
          <w:tcPr>
            <w:tcW w:w="2551"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p>
        </w:tc>
        <w:tc>
          <w:tcPr>
            <w:tcW w:w="3544"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spacing w:after="0" w:line="240" w:lineRule="auto"/>
              <w:rPr>
                <w:rFonts w:ascii="Times New Roman" w:eastAsia="Times New Roman" w:hAnsi="Times New Roman" w:cs="Times New Roman"/>
                <w:sz w:val="24"/>
                <w:szCs w:val="24"/>
                <w:lang w:val="lt-LT" w:eastAsia="lt-LT"/>
              </w:rPr>
            </w:pPr>
          </w:p>
        </w:tc>
      </w:tr>
    </w:tbl>
    <w:p w:rsidR="00CE7D38" w:rsidRPr="009F1937" w:rsidRDefault="00CE7D38" w:rsidP="00CE7D38">
      <w:pPr>
        <w:spacing w:after="0" w:line="240" w:lineRule="auto"/>
        <w:jc w:val="center"/>
        <w:rPr>
          <w:rFonts w:ascii="Times New Roman" w:eastAsia="Times New Roman" w:hAnsi="Times New Roman" w:cs="Times New Roman"/>
          <w:b/>
          <w:sz w:val="24"/>
          <w:szCs w:val="20"/>
          <w:lang w:val="lt-LT"/>
        </w:rPr>
      </w:pPr>
    </w:p>
    <w:p w:rsidR="00CE7D38" w:rsidRPr="009F1937" w:rsidRDefault="00CE7D38" w:rsidP="00CE7D38">
      <w:pPr>
        <w:spacing w:after="0" w:line="240" w:lineRule="auto"/>
        <w:jc w:val="center"/>
        <w:rPr>
          <w:rFonts w:ascii="Times New Roman" w:eastAsia="Times New Roman" w:hAnsi="Times New Roman" w:cs="Times New Roman"/>
          <w:b/>
          <w:sz w:val="24"/>
          <w:szCs w:val="20"/>
          <w:lang w:val="lt-LT"/>
        </w:rPr>
      </w:pPr>
      <w:r w:rsidRPr="009F1937">
        <w:rPr>
          <w:rFonts w:ascii="Times New Roman" w:eastAsia="Times New Roman" w:hAnsi="Times New Roman" w:cs="Times New Roman"/>
          <w:b/>
          <w:sz w:val="24"/>
          <w:szCs w:val="20"/>
          <w:lang w:val="lt-LT"/>
        </w:rPr>
        <w:t>III SKYRIUS</w:t>
      </w:r>
    </w:p>
    <w:p w:rsidR="00CE7D38" w:rsidRPr="009F1937" w:rsidRDefault="00CE7D38" w:rsidP="00CE7D38">
      <w:pPr>
        <w:spacing w:after="0" w:line="240" w:lineRule="auto"/>
        <w:jc w:val="center"/>
        <w:rPr>
          <w:rFonts w:ascii="Times New Roman" w:eastAsia="Times New Roman" w:hAnsi="Times New Roman" w:cs="Times New Roman"/>
          <w:b/>
          <w:sz w:val="24"/>
          <w:szCs w:val="20"/>
          <w:lang w:val="lt-LT"/>
        </w:rPr>
      </w:pPr>
      <w:r w:rsidRPr="009F1937">
        <w:rPr>
          <w:rFonts w:ascii="Times New Roman" w:eastAsia="Times New Roman" w:hAnsi="Times New Roman" w:cs="Times New Roman"/>
          <w:b/>
          <w:sz w:val="24"/>
          <w:szCs w:val="20"/>
          <w:lang w:val="lt-LT"/>
        </w:rPr>
        <w:t>GEBĖJIMŲ ATLIKTI PAREIGYBĖS APRAŠYME NUSTATYTAS FUNKCIJAS VERTINIMAS</w:t>
      </w:r>
    </w:p>
    <w:p w:rsidR="00CE7D38" w:rsidRPr="009F1937" w:rsidRDefault="00CE7D38" w:rsidP="00CE7D38">
      <w:pPr>
        <w:spacing w:after="0" w:line="240" w:lineRule="auto"/>
        <w:jc w:val="center"/>
        <w:rPr>
          <w:rFonts w:ascii="Times New Roman" w:eastAsia="Times New Roman" w:hAnsi="Times New Roman" w:cs="Times New Roman"/>
          <w:lang w:val="lt-LT"/>
        </w:rPr>
      </w:pPr>
    </w:p>
    <w:p w:rsidR="00CE7D38" w:rsidRPr="009F1937" w:rsidRDefault="00CE7D38" w:rsidP="00CE7D38">
      <w:pPr>
        <w:spacing w:after="0" w:line="240" w:lineRule="auto"/>
        <w:rPr>
          <w:rFonts w:ascii="Times New Roman" w:eastAsia="Times New Roman" w:hAnsi="Times New Roman" w:cs="Times New Roman"/>
          <w:b/>
          <w:sz w:val="24"/>
          <w:szCs w:val="20"/>
          <w:lang w:val="lt-LT"/>
        </w:rPr>
      </w:pPr>
      <w:r w:rsidRPr="009F1937">
        <w:rPr>
          <w:rFonts w:ascii="Times New Roman" w:eastAsia="Times New Roman" w:hAnsi="Times New Roman" w:cs="Times New Roman"/>
          <w:b/>
          <w:sz w:val="24"/>
          <w:szCs w:val="20"/>
          <w:lang w:val="lt-LT"/>
        </w:rPr>
        <w:t xml:space="preserve">      5. Gebėjimų atlikti pareigybės aprašyme nustatytas funkcijas vertinimas</w:t>
      </w:r>
    </w:p>
    <w:p w:rsidR="00CE7D38" w:rsidRPr="009F1937" w:rsidRDefault="00CE7D38" w:rsidP="00CE7D38">
      <w:pPr>
        <w:tabs>
          <w:tab w:val="left" w:pos="284"/>
        </w:tabs>
        <w:spacing w:after="0" w:line="240" w:lineRule="auto"/>
        <w:jc w:val="both"/>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sz w:val="20"/>
          <w:szCs w:val="20"/>
          <w:lang w:val="lt-LT" w:eastAsia="lt-LT"/>
        </w:rPr>
        <w:t xml:space="preserve">       (pildoma, aptariant ataskaitą)</w:t>
      </w:r>
    </w:p>
    <w:tbl>
      <w:tblPr>
        <w:tblW w:w="10802" w:type="dxa"/>
        <w:tblInd w:w="108" w:type="dxa"/>
        <w:tblCellMar>
          <w:left w:w="10" w:type="dxa"/>
          <w:right w:w="10" w:type="dxa"/>
        </w:tblCellMar>
        <w:tblLook w:val="04A0" w:firstRow="1" w:lastRow="0" w:firstColumn="1" w:lastColumn="0" w:noHBand="0" w:noVBand="1"/>
      </w:tblPr>
      <w:tblGrid>
        <w:gridCol w:w="3004"/>
        <w:gridCol w:w="3381"/>
        <w:gridCol w:w="4417"/>
      </w:tblGrid>
      <w:tr w:rsidR="00CE7D38" w:rsidRPr="009F1937" w:rsidTr="002F7A85">
        <w:trPr>
          <w:trHeight w:val="1"/>
        </w:trPr>
        <w:tc>
          <w:tcPr>
            <w:tcW w:w="3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jc w:val="center"/>
              <w:rPr>
                <w:rFonts w:ascii="Times New Roman" w:eastAsia="Times New Roman" w:hAnsi="Times New Roman" w:cs="Times New Roman"/>
                <w:lang w:val="lt-LT"/>
              </w:rPr>
            </w:pPr>
            <w:r w:rsidRPr="009F1937">
              <w:rPr>
                <w:rFonts w:ascii="Times New Roman" w:eastAsia="Times New Roman" w:hAnsi="Times New Roman" w:cs="Times New Roman"/>
                <w:lang w:val="lt-LT"/>
              </w:rPr>
              <w:t>Vertinimo kriterijai</w:t>
            </w:r>
          </w:p>
        </w:tc>
        <w:tc>
          <w:tcPr>
            <w:tcW w:w="77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jc w:val="center"/>
              <w:rPr>
                <w:rFonts w:ascii="Times New Roman" w:eastAsia="Times New Roman" w:hAnsi="Times New Roman" w:cs="Times New Roman"/>
                <w:lang w:val="lt-LT"/>
              </w:rPr>
            </w:pPr>
            <w:r w:rsidRPr="009F1937">
              <w:rPr>
                <w:rFonts w:ascii="Times New Roman" w:eastAsia="Times New Roman" w:hAnsi="Times New Roman" w:cs="Times New Roman"/>
                <w:lang w:val="lt-LT"/>
              </w:rPr>
              <w:t>Pažymimas atitinkamas langelis:</w:t>
            </w:r>
          </w:p>
          <w:p w:rsidR="00CE7D38" w:rsidRPr="009F1937" w:rsidRDefault="00CE7D38" w:rsidP="002F7A85">
            <w:pPr>
              <w:spacing w:after="0" w:line="240" w:lineRule="auto"/>
              <w:jc w:val="center"/>
              <w:rPr>
                <w:rFonts w:ascii="Times New Roman" w:eastAsia="Times New Roman" w:hAnsi="Times New Roman" w:cs="Times New Roman"/>
                <w:b/>
                <w:lang w:val="lt-LT"/>
              </w:rPr>
            </w:pPr>
            <w:r w:rsidRPr="009F1937">
              <w:rPr>
                <w:rFonts w:ascii="Times New Roman" w:eastAsia="Times New Roman" w:hAnsi="Times New Roman" w:cs="Times New Roman"/>
                <w:lang w:val="lt-LT"/>
              </w:rPr>
              <w:t>1 – nepatenkinamai;</w:t>
            </w:r>
          </w:p>
          <w:p w:rsidR="00CE7D38" w:rsidRPr="009F1937" w:rsidRDefault="00CE7D38" w:rsidP="002F7A85">
            <w:pPr>
              <w:spacing w:after="0" w:line="240" w:lineRule="auto"/>
              <w:jc w:val="center"/>
              <w:rPr>
                <w:rFonts w:ascii="Times New Roman" w:eastAsia="Times New Roman" w:hAnsi="Times New Roman" w:cs="Times New Roman"/>
                <w:lang w:val="lt-LT"/>
              </w:rPr>
            </w:pPr>
            <w:r w:rsidRPr="009F1937">
              <w:rPr>
                <w:rFonts w:ascii="Times New Roman" w:eastAsia="Times New Roman" w:hAnsi="Times New Roman" w:cs="Times New Roman"/>
                <w:lang w:val="lt-LT"/>
              </w:rPr>
              <w:t>2 – patenkinamai;</w:t>
            </w:r>
          </w:p>
          <w:p w:rsidR="00CE7D38" w:rsidRPr="009F1937" w:rsidRDefault="00CE7D38" w:rsidP="002F7A85">
            <w:pPr>
              <w:spacing w:after="0" w:line="240" w:lineRule="auto"/>
              <w:jc w:val="center"/>
              <w:rPr>
                <w:rFonts w:ascii="Times New Roman" w:eastAsia="Times New Roman" w:hAnsi="Times New Roman" w:cs="Times New Roman"/>
                <w:b/>
                <w:lang w:val="lt-LT"/>
              </w:rPr>
            </w:pPr>
            <w:r w:rsidRPr="009F1937">
              <w:rPr>
                <w:rFonts w:ascii="Times New Roman" w:eastAsia="Times New Roman" w:hAnsi="Times New Roman" w:cs="Times New Roman"/>
                <w:lang w:val="lt-LT"/>
              </w:rPr>
              <w:t>3 – gerai;</w:t>
            </w:r>
          </w:p>
          <w:p w:rsidR="00CE7D38" w:rsidRPr="009F1937" w:rsidRDefault="00CE7D38" w:rsidP="002F7A85">
            <w:pPr>
              <w:spacing w:after="0" w:line="240" w:lineRule="auto"/>
              <w:jc w:val="center"/>
              <w:rPr>
                <w:rFonts w:ascii="Times New Roman" w:eastAsia="Times New Roman" w:hAnsi="Times New Roman" w:cs="Times New Roman"/>
                <w:lang w:val="lt-LT"/>
              </w:rPr>
            </w:pPr>
            <w:r w:rsidRPr="009F1937">
              <w:rPr>
                <w:rFonts w:ascii="Times New Roman" w:eastAsia="Times New Roman" w:hAnsi="Times New Roman" w:cs="Times New Roman"/>
                <w:lang w:val="lt-LT"/>
              </w:rPr>
              <w:t>4 – labai gerai</w:t>
            </w:r>
          </w:p>
        </w:tc>
      </w:tr>
      <w:tr w:rsidR="00CE7D38" w:rsidRPr="009F1937" w:rsidTr="002F7A85">
        <w:trPr>
          <w:trHeight w:val="1"/>
        </w:trPr>
        <w:tc>
          <w:tcPr>
            <w:tcW w:w="6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jc w:val="both"/>
              <w:rPr>
                <w:rFonts w:ascii="Times New Roman" w:eastAsia="Times New Roman" w:hAnsi="Times New Roman" w:cs="Times New Roman"/>
                <w:lang w:val="lt-LT"/>
              </w:rPr>
            </w:pPr>
            <w:r w:rsidRPr="009F1937">
              <w:rPr>
                <w:rFonts w:ascii="Times New Roman" w:eastAsia="Times New Roman" w:hAnsi="Times New Roman" w:cs="Times New Roman"/>
                <w:lang w:val="lt-LT"/>
              </w:rPr>
              <w:t>5.1. Informacijos ir situacijos valdymas atliekant funkcijas</w:t>
            </w:r>
            <w:r w:rsidRPr="009F1937">
              <w:rPr>
                <w:rFonts w:ascii="Times New Roman" w:eastAsia="Times New Roman" w:hAnsi="Times New Roman" w:cs="Times New Roman"/>
                <w:b/>
                <w:lang w:val="lt-LT"/>
              </w:rPr>
              <w:t xml:space="preserve"> </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rPr>
                <w:rFonts w:ascii="Times New Roman" w:eastAsia="Times New Roman" w:hAnsi="Times New Roman" w:cs="Times New Roman"/>
                <w:lang w:val="lt-LT"/>
              </w:rPr>
            </w:pPr>
            <w:r w:rsidRPr="009F1937">
              <w:rPr>
                <w:rFonts w:ascii="Times New Roman" w:eastAsia="Times New Roman" w:hAnsi="Times New Roman" w:cs="Times New Roman"/>
                <w:lang w:val="lt-LT"/>
              </w:rPr>
              <w:t xml:space="preserve">1□      2□       3□       </w:t>
            </w:r>
            <w:r w:rsidRPr="009F1937">
              <w:rPr>
                <w:rFonts w:ascii="Times New Roman" w:eastAsia="Times New Roman" w:hAnsi="Times New Roman" w:cs="Times New Roman"/>
                <w:b/>
                <w:lang w:val="lt-LT"/>
              </w:rPr>
              <w:t>4</w:t>
            </w:r>
          </w:p>
        </w:tc>
      </w:tr>
      <w:tr w:rsidR="00CE7D38" w:rsidRPr="009F1937" w:rsidTr="002F7A85">
        <w:trPr>
          <w:trHeight w:val="1"/>
        </w:trPr>
        <w:tc>
          <w:tcPr>
            <w:tcW w:w="6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jc w:val="both"/>
              <w:rPr>
                <w:rFonts w:ascii="Times New Roman" w:eastAsia="Times New Roman" w:hAnsi="Times New Roman" w:cs="Times New Roman"/>
                <w:lang w:val="lt-LT"/>
              </w:rPr>
            </w:pPr>
            <w:r w:rsidRPr="009F1937">
              <w:rPr>
                <w:rFonts w:ascii="Times New Roman" w:eastAsia="Times New Roman" w:hAnsi="Times New Roman" w:cs="Times New Roman"/>
                <w:lang w:val="lt-LT"/>
              </w:rPr>
              <w:t>5.2. Išteklių (žmogiškųjų, laiko ir materialinių) paskirstymas</w:t>
            </w:r>
            <w:r w:rsidRPr="009F1937">
              <w:rPr>
                <w:rFonts w:ascii="Times New Roman" w:eastAsia="Times New Roman" w:hAnsi="Times New Roman" w:cs="Times New Roman"/>
                <w:b/>
                <w:lang w:val="lt-LT"/>
              </w:rPr>
              <w:t xml:space="preserve"> </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tabs>
                <w:tab w:val="left" w:pos="690"/>
              </w:tabs>
              <w:spacing w:after="0" w:line="240" w:lineRule="auto"/>
              <w:ind w:hanging="19"/>
              <w:rPr>
                <w:rFonts w:ascii="Times New Roman" w:eastAsia="Times New Roman" w:hAnsi="Times New Roman" w:cs="Times New Roman"/>
                <w:lang w:val="lt-LT"/>
              </w:rPr>
            </w:pPr>
            <w:r w:rsidRPr="009F1937">
              <w:rPr>
                <w:rFonts w:ascii="Times New Roman" w:eastAsia="Times New Roman" w:hAnsi="Times New Roman" w:cs="Times New Roman"/>
                <w:lang w:val="lt-LT"/>
              </w:rPr>
              <w:t xml:space="preserve">1□      2□       </w:t>
            </w:r>
            <w:r w:rsidRPr="009F1937">
              <w:rPr>
                <w:rFonts w:ascii="Times New Roman" w:eastAsia="Times New Roman" w:hAnsi="Times New Roman" w:cs="Times New Roman"/>
                <w:b/>
                <w:lang w:val="lt-LT"/>
              </w:rPr>
              <w:t>3</w:t>
            </w:r>
            <w:r w:rsidRPr="009F1937">
              <w:rPr>
                <w:rFonts w:ascii="Times New Roman" w:eastAsia="Times New Roman" w:hAnsi="Times New Roman" w:cs="Times New Roman"/>
                <w:lang w:val="lt-LT"/>
              </w:rPr>
              <w:t xml:space="preserve">       4□</w:t>
            </w:r>
          </w:p>
        </w:tc>
      </w:tr>
      <w:tr w:rsidR="00CE7D38" w:rsidRPr="009F1937" w:rsidTr="002F7A85">
        <w:trPr>
          <w:trHeight w:val="1"/>
        </w:trPr>
        <w:tc>
          <w:tcPr>
            <w:tcW w:w="6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jc w:val="both"/>
              <w:rPr>
                <w:rFonts w:ascii="Times New Roman" w:eastAsia="Times New Roman" w:hAnsi="Times New Roman" w:cs="Times New Roman"/>
                <w:lang w:val="lt-LT"/>
              </w:rPr>
            </w:pPr>
            <w:r w:rsidRPr="009F1937">
              <w:rPr>
                <w:rFonts w:ascii="Times New Roman" w:eastAsia="Times New Roman" w:hAnsi="Times New Roman" w:cs="Times New Roman"/>
                <w:lang w:val="lt-LT"/>
              </w:rPr>
              <w:t>5.3. Lyderystės ir vadovavimo efektyvumas</w:t>
            </w:r>
            <w:r w:rsidRPr="009F1937">
              <w:rPr>
                <w:rFonts w:ascii="Times New Roman" w:eastAsia="Times New Roman" w:hAnsi="Times New Roman" w:cs="Times New Roman"/>
                <w:b/>
                <w:lang w:val="lt-LT"/>
              </w:rPr>
              <w:t xml:space="preserve"> </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rPr>
                <w:rFonts w:ascii="Times New Roman" w:eastAsia="Times New Roman" w:hAnsi="Times New Roman" w:cs="Times New Roman"/>
                <w:lang w:val="lt-LT"/>
              </w:rPr>
            </w:pPr>
            <w:r w:rsidRPr="009F1937">
              <w:rPr>
                <w:rFonts w:ascii="Times New Roman" w:eastAsia="Times New Roman" w:hAnsi="Times New Roman" w:cs="Times New Roman"/>
                <w:lang w:val="lt-LT"/>
              </w:rPr>
              <w:t xml:space="preserve">1□      2□       </w:t>
            </w:r>
            <w:r w:rsidRPr="009F1937">
              <w:rPr>
                <w:rFonts w:ascii="Times New Roman" w:eastAsia="Times New Roman" w:hAnsi="Times New Roman" w:cs="Times New Roman"/>
                <w:b/>
                <w:lang w:val="lt-LT"/>
              </w:rPr>
              <w:t xml:space="preserve">3 </w:t>
            </w:r>
            <w:r w:rsidRPr="009F1937">
              <w:rPr>
                <w:rFonts w:ascii="Times New Roman" w:eastAsia="Times New Roman" w:hAnsi="Times New Roman" w:cs="Times New Roman"/>
                <w:lang w:val="lt-LT"/>
              </w:rPr>
              <w:t xml:space="preserve">      4□</w:t>
            </w:r>
          </w:p>
        </w:tc>
      </w:tr>
      <w:tr w:rsidR="00CE7D38" w:rsidRPr="009F1937" w:rsidTr="002F7A85">
        <w:trPr>
          <w:trHeight w:val="1"/>
        </w:trPr>
        <w:tc>
          <w:tcPr>
            <w:tcW w:w="6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D38" w:rsidRPr="009F1937" w:rsidRDefault="00CE7D38" w:rsidP="002F7A85">
            <w:pPr>
              <w:spacing w:after="0" w:line="240" w:lineRule="auto"/>
              <w:jc w:val="both"/>
              <w:rPr>
                <w:rFonts w:ascii="Times New Roman" w:eastAsia="Times New Roman" w:hAnsi="Times New Roman" w:cs="Times New Roman"/>
                <w:lang w:val="lt-LT"/>
              </w:rPr>
            </w:pPr>
            <w:r w:rsidRPr="009F1937">
              <w:rPr>
                <w:rFonts w:ascii="Times New Roman" w:eastAsia="Times New Roman" w:hAnsi="Times New Roman" w:cs="Times New Roman"/>
                <w:lang w:val="lt-LT"/>
              </w:rPr>
              <w:t>5.4. Ž</w:t>
            </w:r>
            <w:r w:rsidRPr="009F1937">
              <w:rPr>
                <w:rFonts w:ascii="Times New Roman" w:eastAsia="Times New Roman" w:hAnsi="Times New Roman" w:cs="Times New Roman"/>
                <w:color w:val="000000"/>
                <w:lang w:val="lt-LT"/>
              </w:rPr>
              <w:t>inių, gebėjimų ir įgūdžių panaudojimas, atliekant funkcijas ir siekiant rezultatų</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D38" w:rsidRPr="009F1937" w:rsidRDefault="00CE7D38" w:rsidP="002F7A85">
            <w:pPr>
              <w:spacing w:after="0" w:line="240" w:lineRule="auto"/>
              <w:rPr>
                <w:rFonts w:ascii="Times New Roman" w:eastAsia="Times New Roman" w:hAnsi="Times New Roman" w:cs="Times New Roman"/>
                <w:lang w:val="lt-LT"/>
              </w:rPr>
            </w:pPr>
            <w:r w:rsidRPr="009F1937">
              <w:rPr>
                <w:rFonts w:ascii="Times New Roman" w:eastAsia="Times New Roman" w:hAnsi="Times New Roman" w:cs="Times New Roman"/>
                <w:lang w:val="lt-LT"/>
              </w:rPr>
              <w:t xml:space="preserve">1□      2□      </w:t>
            </w:r>
            <w:r w:rsidRPr="009F1937">
              <w:rPr>
                <w:rFonts w:ascii="Times New Roman" w:eastAsia="Times New Roman" w:hAnsi="Times New Roman" w:cs="Times New Roman"/>
                <w:b/>
                <w:lang w:val="lt-LT"/>
              </w:rPr>
              <w:t xml:space="preserve"> 3</w:t>
            </w:r>
            <w:r w:rsidRPr="009F1937">
              <w:rPr>
                <w:rFonts w:ascii="Times New Roman" w:eastAsia="Times New Roman" w:hAnsi="Times New Roman" w:cs="Times New Roman"/>
                <w:lang w:val="lt-LT"/>
              </w:rPr>
              <w:t xml:space="preserve">       4□</w:t>
            </w:r>
          </w:p>
        </w:tc>
      </w:tr>
      <w:tr w:rsidR="00CE7D38" w:rsidRPr="009F1937" w:rsidTr="002F7A85">
        <w:trPr>
          <w:trHeight w:val="1"/>
        </w:trPr>
        <w:tc>
          <w:tcPr>
            <w:tcW w:w="6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7D38" w:rsidRPr="009F1937" w:rsidRDefault="00CE7D38" w:rsidP="002F7A85">
            <w:pPr>
              <w:spacing w:after="0" w:line="240" w:lineRule="auto"/>
              <w:rPr>
                <w:rFonts w:ascii="Times New Roman" w:eastAsia="Times New Roman" w:hAnsi="Times New Roman" w:cs="Times New Roman"/>
                <w:lang w:val="lt-LT"/>
              </w:rPr>
            </w:pPr>
            <w:r w:rsidRPr="009F1937">
              <w:rPr>
                <w:rFonts w:ascii="Times New Roman" w:eastAsia="Times New Roman" w:hAnsi="Times New Roman" w:cs="Times New Roman"/>
                <w:lang w:val="lt-LT"/>
              </w:rPr>
              <w:t>5.5. Bendras įvertinimas (pažymimas vidurkis)</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7D38" w:rsidRPr="009F1937" w:rsidRDefault="00CE7D38" w:rsidP="002F7A85">
            <w:pPr>
              <w:spacing w:after="0" w:line="240" w:lineRule="auto"/>
              <w:rPr>
                <w:rFonts w:ascii="Times New Roman" w:eastAsia="Times New Roman" w:hAnsi="Times New Roman" w:cs="Times New Roman"/>
                <w:lang w:val="lt-LT"/>
              </w:rPr>
            </w:pPr>
            <w:r w:rsidRPr="009F1937">
              <w:rPr>
                <w:rFonts w:ascii="Times New Roman" w:eastAsia="Times New Roman" w:hAnsi="Times New Roman" w:cs="Times New Roman"/>
                <w:lang w:val="lt-LT"/>
              </w:rPr>
              <w:t xml:space="preserve">1□      2□      </w:t>
            </w:r>
            <w:r w:rsidRPr="009F1937">
              <w:rPr>
                <w:rFonts w:ascii="Times New Roman" w:eastAsia="Times New Roman" w:hAnsi="Times New Roman" w:cs="Times New Roman"/>
                <w:b/>
                <w:lang w:val="lt-LT"/>
              </w:rPr>
              <w:t xml:space="preserve"> 3 </w:t>
            </w:r>
            <w:r w:rsidRPr="009F1937">
              <w:rPr>
                <w:rFonts w:ascii="Times New Roman" w:eastAsia="Times New Roman" w:hAnsi="Times New Roman" w:cs="Times New Roman"/>
                <w:lang w:val="lt-LT"/>
              </w:rPr>
              <w:t xml:space="preserve">      4□</w:t>
            </w:r>
          </w:p>
        </w:tc>
      </w:tr>
    </w:tbl>
    <w:p w:rsidR="00CE7D38" w:rsidRPr="009F1937" w:rsidRDefault="00CE7D38" w:rsidP="00CE7D38">
      <w:pPr>
        <w:spacing w:after="0" w:line="240" w:lineRule="auto"/>
        <w:jc w:val="center"/>
        <w:rPr>
          <w:rFonts w:ascii="Times New Roman" w:eastAsia="Times New Roman" w:hAnsi="Times New Roman" w:cs="Times New Roman"/>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IV SKYRIUS</w:t>
      </w: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PASIEKTŲ REZULTATŲ VYKDANT UŽDUOTIS ĮSIVERTINIMAS IR KOMPETENCIJŲ TOBULINIMAS</w:t>
      </w:r>
    </w:p>
    <w:p w:rsidR="00CE7D38" w:rsidRPr="009F1937" w:rsidRDefault="00CE7D38" w:rsidP="00CE7D38">
      <w:pPr>
        <w:spacing w:after="0" w:line="240" w:lineRule="auto"/>
        <w:jc w:val="center"/>
        <w:rPr>
          <w:rFonts w:ascii="Times New Roman" w:eastAsia="Times New Roman" w:hAnsi="Times New Roman" w:cs="Times New Roman"/>
          <w:b/>
          <w:lang w:val="lt-LT" w:eastAsia="lt-LT"/>
        </w:rPr>
      </w:pPr>
    </w:p>
    <w:p w:rsidR="00CE7D38" w:rsidRPr="009F1937" w:rsidRDefault="00CE7D38" w:rsidP="00CE7D38">
      <w:pPr>
        <w:spacing w:after="0" w:line="240" w:lineRule="auto"/>
        <w:ind w:left="360" w:hanging="360"/>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6.</w:t>
      </w:r>
      <w:r w:rsidRPr="009F1937">
        <w:rPr>
          <w:rFonts w:ascii="Times New Roman" w:eastAsia="Times New Roman" w:hAnsi="Times New Roman" w:cs="Times New Roman"/>
          <w:b/>
          <w:sz w:val="24"/>
          <w:szCs w:val="24"/>
          <w:lang w:val="lt-LT" w:eastAsia="lt-LT"/>
        </w:rPr>
        <w:tab/>
        <w:t>Pasiektų rezultatų vykdant užduotis įsivertinimas</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3872"/>
      </w:tblGrid>
      <w:tr w:rsidR="00CE7D38" w:rsidRPr="009F1937" w:rsidTr="002F7A85">
        <w:trPr>
          <w:trHeight w:val="23"/>
        </w:trPr>
        <w:tc>
          <w:tcPr>
            <w:tcW w:w="693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Užduočių įvykdymo aprašymas</w:t>
            </w:r>
          </w:p>
        </w:tc>
        <w:tc>
          <w:tcPr>
            <w:tcW w:w="387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jc w:val="center"/>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Pažymimas atitinkamas langelis</w:t>
            </w:r>
          </w:p>
        </w:tc>
      </w:tr>
      <w:tr w:rsidR="00CE7D38" w:rsidRPr="009F1937" w:rsidTr="002F7A85">
        <w:trPr>
          <w:trHeight w:val="23"/>
        </w:trPr>
        <w:tc>
          <w:tcPr>
            <w:tcW w:w="693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6.1. Visos užduotys įvykdytos ir viršijo kai kuriuos sutartus vertinimo rodiklius</w:t>
            </w:r>
          </w:p>
        </w:tc>
        <w:tc>
          <w:tcPr>
            <w:tcW w:w="387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ind w:right="340"/>
              <w:jc w:val="right"/>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 xml:space="preserve">Labai gerai </w:t>
            </w:r>
            <w:r w:rsidRPr="009F1937">
              <w:rPr>
                <w:rFonts w:ascii="Segoe UI Symbol" w:eastAsia="MS Gothic" w:hAnsi="Segoe UI Symbol" w:cs="Segoe UI Symbol"/>
                <w:lang w:val="lt-LT" w:eastAsia="lt-LT"/>
              </w:rPr>
              <w:t>☐</w:t>
            </w:r>
          </w:p>
        </w:tc>
      </w:tr>
      <w:tr w:rsidR="00CE7D38" w:rsidRPr="009F1937" w:rsidTr="002F7A85">
        <w:trPr>
          <w:trHeight w:val="23"/>
        </w:trPr>
        <w:tc>
          <w:tcPr>
            <w:tcW w:w="693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6.2. Užduotys iš esmės įvykdytos arba viena neįvykdyta pagal sutartus vertinimo rodiklius</w:t>
            </w:r>
            <w:r w:rsidRPr="009F1937">
              <w:rPr>
                <w:rFonts w:ascii="Times New Roman" w:eastAsia="Times New Roman" w:hAnsi="Times New Roman" w:cs="Times New Roman"/>
                <w:sz w:val="20"/>
                <w:szCs w:val="20"/>
                <w:lang w:val="lt-LT" w:eastAsia="lt-LT"/>
              </w:rPr>
              <w:t xml:space="preserve">  </w:t>
            </w:r>
          </w:p>
        </w:tc>
        <w:tc>
          <w:tcPr>
            <w:tcW w:w="387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ind w:right="340"/>
              <w:jc w:val="right"/>
              <w:rPr>
                <w:rFonts w:ascii="Times New Roman" w:eastAsia="Times New Roman" w:hAnsi="Times New Roman" w:cs="Times New Roman"/>
                <w:b/>
                <w:lang w:val="lt-LT" w:eastAsia="lt-LT"/>
              </w:rPr>
            </w:pPr>
            <w:r w:rsidRPr="009F1937">
              <w:rPr>
                <w:rFonts w:ascii="Times New Roman" w:eastAsia="Times New Roman" w:hAnsi="Times New Roman" w:cs="Times New Roman"/>
                <w:b/>
                <w:lang w:val="lt-LT" w:eastAsia="lt-LT"/>
              </w:rPr>
              <w:t xml:space="preserve">Gerai </w:t>
            </w:r>
          </w:p>
        </w:tc>
      </w:tr>
      <w:tr w:rsidR="00CE7D38" w:rsidRPr="009F1937" w:rsidTr="002F7A85">
        <w:trPr>
          <w:trHeight w:val="23"/>
        </w:trPr>
        <w:tc>
          <w:tcPr>
            <w:tcW w:w="693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6.3. Įvykdyta ne mažiau kaip pusė užduočių pagal sutartus vertinimo rodiklius</w:t>
            </w:r>
          </w:p>
        </w:tc>
        <w:tc>
          <w:tcPr>
            <w:tcW w:w="387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ind w:right="340"/>
              <w:jc w:val="right"/>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 xml:space="preserve">Patenkinamai </w:t>
            </w:r>
            <w:r w:rsidRPr="009F1937">
              <w:rPr>
                <w:rFonts w:ascii="Segoe UI Symbol" w:eastAsia="MS Gothic" w:hAnsi="Segoe UI Symbol" w:cs="Segoe UI Symbol"/>
                <w:lang w:val="lt-LT" w:eastAsia="lt-LT"/>
              </w:rPr>
              <w:t>☐</w:t>
            </w:r>
          </w:p>
        </w:tc>
      </w:tr>
      <w:tr w:rsidR="00CE7D38" w:rsidRPr="009F1937" w:rsidTr="002F7A85">
        <w:trPr>
          <w:trHeight w:val="23"/>
        </w:trPr>
        <w:tc>
          <w:tcPr>
            <w:tcW w:w="6930"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6.4. Pusė ar daugiau užduotys neįvykdyta pagal sutartus vertinimo rodiklius</w:t>
            </w:r>
          </w:p>
        </w:tc>
        <w:tc>
          <w:tcPr>
            <w:tcW w:w="3872" w:type="dxa"/>
            <w:tcBorders>
              <w:top w:val="single" w:sz="4" w:space="0" w:color="auto"/>
              <w:left w:val="single" w:sz="4" w:space="0" w:color="auto"/>
              <w:bottom w:val="single" w:sz="4" w:space="0" w:color="auto"/>
              <w:right w:val="single" w:sz="4" w:space="0" w:color="auto"/>
            </w:tcBorders>
            <w:vAlign w:val="center"/>
            <w:hideMark/>
          </w:tcPr>
          <w:p w:rsidR="00CE7D38" w:rsidRPr="009F1937" w:rsidRDefault="00CE7D38" w:rsidP="002F7A85">
            <w:pPr>
              <w:spacing w:after="0" w:line="240" w:lineRule="auto"/>
              <w:ind w:right="340"/>
              <w:jc w:val="right"/>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 xml:space="preserve">Nepatenkinamai </w:t>
            </w:r>
            <w:r w:rsidRPr="009F1937">
              <w:rPr>
                <w:rFonts w:ascii="Segoe UI Symbol" w:eastAsia="MS Gothic" w:hAnsi="Segoe UI Symbol" w:cs="Segoe UI Symbol"/>
                <w:lang w:val="lt-LT" w:eastAsia="lt-LT"/>
              </w:rPr>
              <w:t>☐</w:t>
            </w:r>
          </w:p>
        </w:tc>
      </w:tr>
    </w:tbl>
    <w:p w:rsidR="00CE7D38" w:rsidRPr="009F1937" w:rsidRDefault="00CE7D38" w:rsidP="00CE7D38">
      <w:pPr>
        <w:spacing w:after="0" w:line="240" w:lineRule="auto"/>
        <w:jc w:val="center"/>
        <w:rPr>
          <w:rFonts w:ascii="Times New Roman" w:eastAsia="Times New Roman" w:hAnsi="Times New Roman" w:cs="Times New Roman"/>
          <w:lang w:val="lt-LT" w:eastAsia="lt-LT"/>
        </w:rPr>
      </w:pPr>
    </w:p>
    <w:p w:rsidR="00CE7D38" w:rsidRPr="009F1937" w:rsidRDefault="00CE7D38" w:rsidP="00CE7D38">
      <w:pPr>
        <w:tabs>
          <w:tab w:val="left" w:pos="284"/>
          <w:tab w:val="left" w:pos="426"/>
        </w:tabs>
        <w:spacing w:after="0" w:line="240" w:lineRule="auto"/>
        <w:jc w:val="both"/>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7.</w:t>
      </w:r>
      <w:r w:rsidRPr="009F1937">
        <w:rPr>
          <w:rFonts w:ascii="Times New Roman" w:eastAsia="Times New Roman" w:hAnsi="Times New Roman" w:cs="Times New Roman"/>
          <w:b/>
          <w:sz w:val="24"/>
          <w:szCs w:val="24"/>
          <w:lang w:val="lt-LT" w:eastAsia="lt-LT"/>
        </w:rPr>
        <w:tab/>
        <w:t>Kompetencijos, kurias norėtų tobulinti</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CE7D38" w:rsidRPr="009F1937" w:rsidTr="002F7A85">
        <w:trPr>
          <w:trHeight w:val="261"/>
        </w:trPr>
        <w:tc>
          <w:tcPr>
            <w:tcW w:w="10802" w:type="dxa"/>
            <w:tcBorders>
              <w:top w:val="single" w:sz="4" w:space="0" w:color="000000"/>
              <w:left w:val="single" w:sz="4" w:space="0" w:color="000000"/>
              <w:bottom w:val="single" w:sz="4" w:space="0" w:color="000000"/>
              <w:right w:val="single" w:sz="4" w:space="0" w:color="000000"/>
            </w:tcBorders>
            <w:shd w:val="clear" w:color="auto" w:fill="FFFFFF"/>
            <w:hideMark/>
          </w:tcPr>
          <w:p w:rsidR="00CE7D38" w:rsidRPr="009F1937" w:rsidRDefault="00CE7D38" w:rsidP="002F7A85">
            <w:pPr>
              <w:spacing w:after="0" w:line="240" w:lineRule="auto"/>
              <w:jc w:val="both"/>
              <w:rPr>
                <w:rFonts w:ascii="Times New Roman" w:eastAsia="Times New Roman" w:hAnsi="Times New Roman" w:cs="Times New Roman"/>
                <w:lang w:val="lt-LT"/>
              </w:rPr>
            </w:pPr>
            <w:r w:rsidRPr="009F1937">
              <w:rPr>
                <w:rFonts w:ascii="Times New Roman" w:eastAsia="Times New Roman" w:hAnsi="Times New Roman" w:cs="Times New Roman"/>
                <w:lang w:val="lt-LT"/>
              </w:rPr>
              <w:t>5.2. Išteklių (žmogiškųjų, laiko ir materialinių) paskirstymas</w:t>
            </w:r>
            <w:r w:rsidRPr="009F1937">
              <w:rPr>
                <w:rFonts w:ascii="Times New Roman" w:eastAsia="Times New Roman" w:hAnsi="Times New Roman" w:cs="Times New Roman"/>
                <w:b/>
                <w:lang w:val="lt-LT"/>
              </w:rPr>
              <w:t xml:space="preserve"> </w:t>
            </w:r>
          </w:p>
        </w:tc>
      </w:tr>
      <w:tr w:rsidR="00CE7D38" w:rsidRPr="009F1937" w:rsidTr="002F7A85">
        <w:trPr>
          <w:trHeight w:val="246"/>
        </w:trPr>
        <w:tc>
          <w:tcPr>
            <w:tcW w:w="10802" w:type="dxa"/>
            <w:tcBorders>
              <w:top w:val="single" w:sz="4" w:space="0" w:color="auto"/>
              <w:left w:val="single" w:sz="4" w:space="0" w:color="auto"/>
              <w:bottom w:val="single" w:sz="4" w:space="0" w:color="auto"/>
              <w:right w:val="single" w:sz="4" w:space="0" w:color="auto"/>
            </w:tcBorders>
            <w:hideMark/>
          </w:tcPr>
          <w:p w:rsidR="00CE7D38" w:rsidRPr="009F1937" w:rsidRDefault="00CE7D38" w:rsidP="002F7A85">
            <w:pPr>
              <w:spacing w:after="0" w:line="240" w:lineRule="auto"/>
              <w:jc w:val="both"/>
              <w:rPr>
                <w:rFonts w:ascii="Times New Roman" w:eastAsia="Times New Roman" w:hAnsi="Times New Roman" w:cs="Times New Roman"/>
                <w:lang w:val="lt-LT" w:eastAsia="lt-LT"/>
              </w:rPr>
            </w:pPr>
            <w:r w:rsidRPr="009F1937">
              <w:rPr>
                <w:rFonts w:ascii="Times New Roman" w:eastAsia="Times New Roman" w:hAnsi="Times New Roman" w:cs="Times New Roman"/>
                <w:lang w:val="lt-LT" w:eastAsia="lt-LT"/>
              </w:rPr>
              <w:t>7.2.</w:t>
            </w:r>
            <w:r w:rsidRPr="009F1937">
              <w:rPr>
                <w:rFonts w:ascii="Times New Roman" w:eastAsia="Times New Roman" w:hAnsi="Times New Roman" w:cs="Times New Roman"/>
                <w:lang w:val="lt-LT"/>
              </w:rPr>
              <w:t xml:space="preserve"> Ž</w:t>
            </w:r>
            <w:r w:rsidRPr="009F1937">
              <w:rPr>
                <w:rFonts w:ascii="Times New Roman" w:eastAsia="Times New Roman" w:hAnsi="Times New Roman" w:cs="Times New Roman"/>
                <w:color w:val="000000"/>
                <w:lang w:val="lt-LT"/>
              </w:rPr>
              <w:t>inių, gebėjimų ir įgūdžių panaudojimas, atliekant funkcijas ir siekiant rezultatų</w:t>
            </w:r>
          </w:p>
        </w:tc>
      </w:tr>
    </w:tbl>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V SKYRIUS</w:t>
      </w: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KITŲ METŲ VEIKLOS UŽDUOTYS, REZULTATAI IR RODIKLIAI</w:t>
      </w:r>
    </w:p>
    <w:p w:rsidR="00CE7D38" w:rsidRPr="009F1937" w:rsidRDefault="00CE7D38" w:rsidP="00CE7D38">
      <w:pPr>
        <w:tabs>
          <w:tab w:val="left" w:pos="284"/>
          <w:tab w:val="left" w:pos="567"/>
        </w:tabs>
        <w:spacing w:after="0" w:line="240" w:lineRule="auto"/>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8.</w:t>
      </w:r>
      <w:r w:rsidRPr="009F1937">
        <w:rPr>
          <w:rFonts w:ascii="Times New Roman" w:eastAsia="Times New Roman" w:hAnsi="Times New Roman" w:cs="Times New Roman"/>
          <w:b/>
          <w:sz w:val="24"/>
          <w:szCs w:val="24"/>
          <w:lang w:val="lt-LT" w:eastAsia="lt-LT"/>
        </w:rPr>
        <w:tab/>
        <w:t>Kitų metų užduotys</w:t>
      </w:r>
    </w:p>
    <w:p w:rsidR="00CE7D38" w:rsidRPr="009F1937" w:rsidRDefault="00CE7D38" w:rsidP="00CE7D38">
      <w:pPr>
        <w:spacing w:after="0" w:line="240" w:lineRule="auto"/>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sz w:val="20"/>
          <w:szCs w:val="20"/>
          <w:lang w:val="lt-LT" w:eastAsia="lt-LT"/>
        </w:rPr>
        <w:t>(nustatomos ne mažiau kaip 3 ir ne daugiau kaip 5 užduotys)</w:t>
      </w:r>
    </w:p>
    <w:p w:rsidR="00CE7D38" w:rsidRPr="009F1937" w:rsidRDefault="00CE7D38" w:rsidP="00CE7D38">
      <w:pPr>
        <w:tabs>
          <w:tab w:val="left" w:pos="426"/>
        </w:tabs>
        <w:spacing w:after="0" w:line="240" w:lineRule="auto"/>
        <w:ind w:left="426" w:hanging="426"/>
        <w:jc w:val="both"/>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9.</w:t>
      </w:r>
      <w:r w:rsidRPr="009F1937">
        <w:rPr>
          <w:rFonts w:ascii="Times New Roman" w:eastAsia="Times New Roman" w:hAnsi="Times New Roman" w:cs="Times New Roman"/>
          <w:b/>
          <w:sz w:val="24"/>
          <w:szCs w:val="24"/>
          <w:lang w:val="lt-LT" w:eastAsia="lt-LT"/>
        </w:rPr>
        <w:tab/>
        <w:t>Rizika, kuriai esant nustatytos užduotys gali būti neįvykdytos</w:t>
      </w:r>
      <w:r w:rsidRPr="009F1937">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b/>
          <w:sz w:val="24"/>
          <w:szCs w:val="24"/>
          <w:lang w:val="lt-LT" w:eastAsia="lt-LT"/>
        </w:rPr>
        <w:t>(aplinkybės, kurios gali turėti   neigiamos įtakos įvykdyti šias užduotis).</w:t>
      </w:r>
    </w:p>
    <w:p w:rsidR="00CE7D38" w:rsidRPr="009F1937" w:rsidRDefault="00CE7D38" w:rsidP="00CE7D38">
      <w:pPr>
        <w:spacing w:after="0" w:line="240" w:lineRule="auto"/>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sz w:val="20"/>
          <w:szCs w:val="20"/>
          <w:lang w:val="lt-LT" w:eastAsia="lt-LT"/>
        </w:rPr>
        <w:t xml:space="preserve">         (pildoma suderinus su švietimo įstaigos vadovu)</w:t>
      </w:r>
    </w:p>
    <w:p w:rsidR="00CE7D38" w:rsidRPr="009F1937" w:rsidRDefault="00CE7D38" w:rsidP="00CE7D38">
      <w:pPr>
        <w:spacing w:after="0" w:line="240" w:lineRule="auto"/>
        <w:rPr>
          <w:rFonts w:ascii="Times New Roman" w:eastAsia="Times New Roman" w:hAnsi="Times New Roman" w:cs="Times New Roman"/>
          <w:sz w:val="20"/>
          <w:szCs w:val="20"/>
          <w:lang w:val="lt-LT" w:eastAsia="lt-LT"/>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7"/>
      </w:tblGrid>
      <w:tr w:rsidR="00CE7D38" w:rsidRPr="00611967" w:rsidTr="002F7A85">
        <w:trPr>
          <w:trHeight w:val="298"/>
        </w:trPr>
        <w:tc>
          <w:tcPr>
            <w:tcW w:w="10177" w:type="dxa"/>
            <w:tcBorders>
              <w:top w:val="single" w:sz="4" w:space="0" w:color="auto"/>
              <w:left w:val="single" w:sz="4" w:space="0" w:color="auto"/>
              <w:bottom w:val="single" w:sz="4" w:space="0" w:color="auto"/>
              <w:right w:val="single" w:sz="4" w:space="0" w:color="auto"/>
            </w:tcBorders>
            <w:hideMark/>
          </w:tcPr>
          <w:p w:rsidR="00CE7D38" w:rsidRPr="009F1937" w:rsidRDefault="00CE7D38" w:rsidP="002F7A85">
            <w:pPr>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9.1. Žmogiškieji faktoriai (psichologo paieška, išteklių trūkumas, liga ir pan.).</w:t>
            </w:r>
          </w:p>
        </w:tc>
      </w:tr>
      <w:tr w:rsidR="00CE7D38" w:rsidRPr="00611967" w:rsidTr="002F7A85">
        <w:trPr>
          <w:trHeight w:val="298"/>
        </w:trPr>
        <w:tc>
          <w:tcPr>
            <w:tcW w:w="10177" w:type="dxa"/>
            <w:tcBorders>
              <w:top w:val="single" w:sz="4" w:space="0" w:color="auto"/>
              <w:left w:val="single" w:sz="4" w:space="0" w:color="auto"/>
              <w:bottom w:val="single" w:sz="4" w:space="0" w:color="auto"/>
              <w:right w:val="single" w:sz="4" w:space="0" w:color="auto"/>
            </w:tcBorders>
          </w:tcPr>
          <w:p w:rsidR="00CE7D38" w:rsidRPr="009F1937" w:rsidRDefault="00CE7D38" w:rsidP="002F7A85">
            <w:pPr>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9.2. Įstaigoje </w:t>
            </w:r>
            <w:r>
              <w:rPr>
                <w:rFonts w:ascii="Times New Roman" w:eastAsia="Times New Roman" w:hAnsi="Times New Roman" w:cs="Times New Roman"/>
                <w:sz w:val="24"/>
                <w:szCs w:val="24"/>
                <w:lang w:val="lt-LT" w:eastAsia="lt-LT"/>
              </w:rPr>
              <w:t xml:space="preserve">per </w:t>
            </w:r>
            <w:r w:rsidRPr="009F1937">
              <w:rPr>
                <w:rFonts w:ascii="Times New Roman" w:eastAsia="Times New Roman" w:hAnsi="Times New Roman" w:cs="Times New Roman"/>
                <w:sz w:val="24"/>
                <w:szCs w:val="24"/>
                <w:lang w:val="lt-LT" w:eastAsia="lt-LT"/>
              </w:rPr>
              <w:t xml:space="preserve">mažai darbuotojų </w:t>
            </w:r>
            <w:proofErr w:type="spellStart"/>
            <w:r w:rsidRPr="009F1937">
              <w:rPr>
                <w:rFonts w:ascii="Times New Roman" w:eastAsia="Times New Roman" w:hAnsi="Times New Roman" w:cs="Times New Roman"/>
                <w:sz w:val="24"/>
                <w:szCs w:val="24"/>
                <w:lang w:val="lt-LT" w:eastAsia="lt-LT"/>
              </w:rPr>
              <w:t>Erasmus</w:t>
            </w:r>
            <w:proofErr w:type="spellEnd"/>
            <w:r w:rsidRPr="009F193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4"/>
                <w:szCs w:val="24"/>
                <w:lang w:val="lt-LT" w:eastAsia="lt-LT"/>
              </w:rPr>
              <w:t>projekt</w:t>
            </w:r>
            <w:r>
              <w:rPr>
                <w:rFonts w:ascii="Times New Roman" w:eastAsia="Times New Roman" w:hAnsi="Times New Roman" w:cs="Times New Roman"/>
                <w:sz w:val="24"/>
                <w:szCs w:val="24"/>
                <w:lang w:val="lt-LT" w:eastAsia="lt-LT"/>
              </w:rPr>
              <w:t>ų vykdymui, Europinio lygio projektų pasiūla neatitiko</w:t>
            </w:r>
            <w:r w:rsidRPr="009F1937">
              <w:rPr>
                <w:rFonts w:ascii="Times New Roman" w:eastAsia="Times New Roman" w:hAnsi="Times New Roman" w:cs="Times New Roman"/>
                <w:sz w:val="24"/>
                <w:szCs w:val="24"/>
                <w:lang w:val="lt-LT" w:eastAsia="lt-LT"/>
              </w:rPr>
              <w:t xml:space="preserve"> švietimo pagalbos sritį.</w:t>
            </w:r>
          </w:p>
        </w:tc>
      </w:tr>
    </w:tbl>
    <w:p w:rsidR="00CE7D38" w:rsidRPr="009F1937" w:rsidRDefault="00CE7D38" w:rsidP="00CE7D38">
      <w:pPr>
        <w:spacing w:after="0" w:line="240" w:lineRule="auto"/>
        <w:jc w:val="center"/>
        <w:rPr>
          <w:rFonts w:ascii="Times New Roman" w:eastAsia="Times New Roman" w:hAnsi="Times New Roman" w:cs="Times New Roman"/>
          <w:b/>
          <w:sz w:val="24"/>
          <w:szCs w:val="20"/>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VI SKYRIUS</w:t>
      </w:r>
    </w:p>
    <w:p w:rsidR="00CE7D38" w:rsidRPr="009F1937" w:rsidRDefault="00CE7D38" w:rsidP="00CE7D38">
      <w:pPr>
        <w:spacing w:after="0" w:line="240" w:lineRule="auto"/>
        <w:jc w:val="center"/>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b/>
          <w:sz w:val="24"/>
          <w:szCs w:val="24"/>
          <w:lang w:val="lt-LT" w:eastAsia="lt-LT"/>
        </w:rPr>
        <w:t>VERTINIMO PAGRINDIMAS IR SIŪLYMAI</w:t>
      </w:r>
    </w:p>
    <w:p w:rsidR="00CE7D38" w:rsidRPr="009F1937" w:rsidRDefault="00CE7D38" w:rsidP="00CE7D38">
      <w:pPr>
        <w:spacing w:after="0" w:line="240" w:lineRule="auto"/>
        <w:jc w:val="center"/>
        <w:rPr>
          <w:rFonts w:ascii="Times New Roman" w:eastAsia="Times New Roman" w:hAnsi="Times New Roman" w:cs="Times New Roman"/>
          <w:sz w:val="24"/>
          <w:szCs w:val="20"/>
          <w:lang w:val="lt-LT" w:eastAsia="lt-LT"/>
        </w:rPr>
      </w:pP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b/>
          <w:sz w:val="24"/>
          <w:szCs w:val="24"/>
          <w:lang w:val="lt-LT" w:eastAsia="lt-LT"/>
        </w:rPr>
        <w:t>10. Įvertinimas, jo pagrindimas ir siūlymas:  GERAI,</w:t>
      </w:r>
      <w:r w:rsidRPr="009F1937">
        <w:rPr>
          <w:rFonts w:ascii="Times New Roman" w:eastAsia="Times New Roman" w:hAnsi="Times New Roman" w:cs="Times New Roman"/>
          <w:sz w:val="24"/>
          <w:szCs w:val="24"/>
          <w:lang w:val="lt-LT" w:eastAsia="lt-LT"/>
        </w:rPr>
        <w:t xml:space="preserve"> nes </w:t>
      </w:r>
    </w:p>
    <w:p w:rsidR="00CE7D38" w:rsidRPr="009F1937" w:rsidRDefault="00CE7D38" w:rsidP="00CE7D38">
      <w:pPr>
        <w:tabs>
          <w:tab w:val="right" w:leader="underscore" w:pos="9071"/>
          <w:tab w:val="left" w:pos="9781"/>
        </w:tabs>
        <w:spacing w:after="0" w:line="240" w:lineRule="auto"/>
        <w:ind w:right="-23"/>
        <w:jc w:val="both"/>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sz w:val="24"/>
          <w:szCs w:val="24"/>
          <w:lang w:val="lt-LT" w:eastAsia="lt-LT"/>
        </w:rPr>
        <w:t>atitinka 6.2. ir net 6.1.kriterijus</w:t>
      </w:r>
    </w:p>
    <w:p w:rsidR="00CE7D38" w:rsidRPr="009F1937" w:rsidRDefault="00CE7D38" w:rsidP="00CE7D38">
      <w:pPr>
        <w:tabs>
          <w:tab w:val="right" w:leader="underscore" w:pos="9071"/>
        </w:tabs>
        <w:overflowPunct w:val="0"/>
        <w:spacing w:after="0" w:line="240" w:lineRule="auto"/>
        <w:jc w:val="both"/>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Užduotys iš esmės įvykdytos arba viena neįvykdyta pagal sutartus vertinimo rodiklius:</w:t>
      </w:r>
    </w:p>
    <w:p w:rsidR="00CE7D38" w:rsidRPr="009F1937" w:rsidRDefault="00CE7D38" w:rsidP="00CE7D38">
      <w:pPr>
        <w:tabs>
          <w:tab w:val="right" w:leader="underscore" w:pos="9071"/>
        </w:tabs>
        <w:overflowPunct w:val="0"/>
        <w:spacing w:after="0" w:line="240" w:lineRule="auto"/>
        <w:jc w:val="both"/>
        <w:textAlignment w:val="baseline"/>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Užduotys įvykdytos ir viršijo kai kuriuos sutartus vertinimo rodiklius.</w:t>
      </w:r>
    </w:p>
    <w:p w:rsidR="00CE7D38" w:rsidRPr="009F1937" w:rsidRDefault="00CE7D38" w:rsidP="00CE7D38">
      <w:pPr>
        <w:tabs>
          <w:tab w:val="right" w:leader="underscore" w:pos="9071"/>
        </w:tabs>
        <w:overflowPunct w:val="0"/>
        <w:spacing w:after="0" w:line="240" w:lineRule="auto"/>
        <w:jc w:val="both"/>
        <w:textAlignment w:val="baseline"/>
        <w:rPr>
          <w:rFonts w:ascii="Times New Roman" w:eastAsia="Times New Roman" w:hAnsi="Times New Roman" w:cs="Times New Roman"/>
          <w:sz w:val="24"/>
          <w:szCs w:val="24"/>
          <w:lang w:val="lt-LT" w:eastAsia="lt-LT"/>
        </w:rPr>
      </w:pP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b/>
          <w:sz w:val="24"/>
          <w:szCs w:val="24"/>
          <w:lang w:val="lt-LT" w:eastAsia="lt-LT"/>
        </w:rPr>
      </w:pPr>
    </w:p>
    <w:p w:rsidR="00CE7D38" w:rsidRPr="009F1937" w:rsidRDefault="00CE7D38" w:rsidP="00CE7D38">
      <w:pPr>
        <w:tabs>
          <w:tab w:val="left" w:pos="4253"/>
          <w:tab w:val="left" w:pos="6946"/>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Logopedė                                             __________                    Jūratė </w:t>
      </w:r>
      <w:proofErr w:type="spellStart"/>
      <w:r w:rsidRPr="009F1937">
        <w:rPr>
          <w:rFonts w:ascii="Times New Roman" w:eastAsia="Times New Roman" w:hAnsi="Times New Roman" w:cs="Times New Roman"/>
          <w:sz w:val="24"/>
          <w:szCs w:val="24"/>
          <w:lang w:val="lt-LT" w:eastAsia="lt-LT"/>
        </w:rPr>
        <w:t>Plienienė</w:t>
      </w:r>
      <w:proofErr w:type="spellEnd"/>
      <w:r w:rsidRPr="009F1937">
        <w:rPr>
          <w:rFonts w:ascii="Times New Roman" w:eastAsia="Times New Roman" w:hAnsi="Times New Roman" w:cs="Times New Roman"/>
          <w:sz w:val="24"/>
          <w:szCs w:val="24"/>
          <w:lang w:val="lt-LT" w:eastAsia="lt-LT"/>
        </w:rPr>
        <w:t xml:space="preserve">        2023 - 01 - 19</w:t>
      </w:r>
    </w:p>
    <w:p w:rsidR="00CE7D38" w:rsidRPr="009F1937" w:rsidRDefault="00CE7D38" w:rsidP="00CE7D38">
      <w:pPr>
        <w:tabs>
          <w:tab w:val="left" w:pos="4536"/>
          <w:tab w:val="left" w:pos="7230"/>
        </w:tabs>
        <w:spacing w:after="0" w:line="240" w:lineRule="auto"/>
        <w:jc w:val="both"/>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sz w:val="20"/>
          <w:szCs w:val="20"/>
          <w:lang w:val="lt-LT" w:eastAsia="lt-LT"/>
        </w:rPr>
        <w:t xml:space="preserve">                                                                       </w:t>
      </w:r>
    </w:p>
    <w:p w:rsidR="00CE7D38" w:rsidRPr="009F1937" w:rsidRDefault="00CE7D38" w:rsidP="00CE7D38">
      <w:pPr>
        <w:tabs>
          <w:tab w:val="left" w:pos="4536"/>
          <w:tab w:val="left" w:pos="7230"/>
        </w:tabs>
        <w:spacing w:after="0" w:line="240" w:lineRule="auto"/>
        <w:jc w:val="both"/>
        <w:rPr>
          <w:rFonts w:ascii="Times New Roman" w:eastAsia="Times New Roman" w:hAnsi="Times New Roman" w:cs="Times New Roman"/>
          <w:color w:val="000000"/>
          <w:sz w:val="20"/>
          <w:szCs w:val="20"/>
          <w:lang w:val="lt-LT" w:eastAsia="lt-LT"/>
        </w:rPr>
      </w:pPr>
      <w:r w:rsidRPr="009F1937">
        <w:rPr>
          <w:rFonts w:ascii="Times New Roman" w:eastAsia="Times New Roman" w:hAnsi="Times New Roman" w:cs="Times New Roman"/>
          <w:sz w:val="20"/>
          <w:szCs w:val="20"/>
          <w:lang w:val="lt-LT" w:eastAsia="lt-LT"/>
        </w:rPr>
        <w:t xml:space="preserve"> (Švietimo</w:t>
      </w:r>
      <w:r w:rsidRPr="009F1937">
        <w:rPr>
          <w:rFonts w:ascii="Times New Roman" w:eastAsia="Times New Roman" w:hAnsi="Times New Roman" w:cs="Times New Roman"/>
          <w:color w:val="000000"/>
          <w:sz w:val="20"/>
          <w:szCs w:val="20"/>
          <w:lang w:val="lt-LT" w:eastAsia="lt-LT"/>
        </w:rPr>
        <w:t xml:space="preserve"> pagalbos įstaigoje – </w:t>
      </w:r>
    </w:p>
    <w:p w:rsidR="00CE7D38" w:rsidRPr="009F1937" w:rsidRDefault="00CE7D38" w:rsidP="00CE7D38">
      <w:pPr>
        <w:tabs>
          <w:tab w:val="left" w:pos="4536"/>
          <w:tab w:val="left" w:pos="7230"/>
        </w:tabs>
        <w:spacing w:after="0" w:line="240" w:lineRule="auto"/>
        <w:jc w:val="both"/>
        <w:rPr>
          <w:rFonts w:ascii="Times New Roman" w:eastAsia="Times New Roman" w:hAnsi="Times New Roman" w:cs="Times New Roman"/>
          <w:color w:val="000000"/>
          <w:sz w:val="20"/>
          <w:szCs w:val="20"/>
          <w:lang w:val="lt-LT" w:eastAsia="lt-LT"/>
        </w:rPr>
      </w:pPr>
      <w:r w:rsidRPr="009F1937">
        <w:rPr>
          <w:rFonts w:ascii="Times New Roman" w:eastAsia="Times New Roman" w:hAnsi="Times New Roman" w:cs="Times New Roman"/>
          <w:color w:val="000000"/>
          <w:sz w:val="20"/>
          <w:szCs w:val="20"/>
          <w:lang w:val="lt-LT" w:eastAsia="lt-LT"/>
        </w:rPr>
        <w:t xml:space="preserve">savivaldos institucijos įgaliotas asmuo / </w:t>
      </w:r>
    </w:p>
    <w:p w:rsidR="00CE7D38" w:rsidRPr="009F1937" w:rsidRDefault="00CE7D38" w:rsidP="00CE7D38">
      <w:pPr>
        <w:tabs>
          <w:tab w:val="left" w:pos="4536"/>
          <w:tab w:val="left" w:pos="7230"/>
        </w:tabs>
        <w:spacing w:after="0" w:line="240" w:lineRule="auto"/>
        <w:jc w:val="both"/>
        <w:rPr>
          <w:rFonts w:ascii="Times New Roman" w:eastAsia="Times New Roman" w:hAnsi="Times New Roman" w:cs="Times New Roman"/>
          <w:b/>
          <w:sz w:val="24"/>
          <w:szCs w:val="24"/>
          <w:lang w:val="lt-LT" w:eastAsia="lt-LT"/>
        </w:rPr>
      </w:pPr>
      <w:r w:rsidRPr="009F1937">
        <w:rPr>
          <w:rFonts w:ascii="Times New Roman" w:eastAsia="Times New Roman" w:hAnsi="Times New Roman" w:cs="Times New Roman"/>
          <w:color w:val="000000"/>
          <w:sz w:val="20"/>
          <w:szCs w:val="20"/>
          <w:lang w:val="lt-LT" w:eastAsia="lt-LT"/>
        </w:rPr>
        <w:t>darbuotojų atstovavimą įgyvendinantis asmuo)</w:t>
      </w: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b/>
          <w:sz w:val="24"/>
          <w:szCs w:val="24"/>
          <w:lang w:val="lt-LT" w:eastAsia="lt-LT"/>
        </w:rPr>
      </w:pP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b/>
          <w:sz w:val="24"/>
          <w:szCs w:val="24"/>
          <w:lang w:val="lt-LT" w:eastAsia="lt-LT"/>
        </w:rPr>
        <w:t>11. Įvertinimas, jo pagrindimas ir siūlymai:</w:t>
      </w:r>
      <w:r w:rsidRPr="009F1937">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4"/>
          <w:szCs w:val="24"/>
          <w:lang w:val="lt-LT" w:eastAsia="lt-LT"/>
        </w:rPr>
        <w:tab/>
      </w: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ab/>
      </w: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ab/>
      </w:r>
    </w:p>
    <w:p w:rsidR="00CE7D38" w:rsidRPr="009F1937" w:rsidRDefault="00CE7D38" w:rsidP="00CE7D38">
      <w:pPr>
        <w:tabs>
          <w:tab w:val="right" w:leader="underscore" w:pos="9071"/>
        </w:tabs>
        <w:spacing w:after="0" w:line="240" w:lineRule="auto"/>
        <w:jc w:val="both"/>
        <w:rPr>
          <w:rFonts w:ascii="Times New Roman" w:eastAsia="Times New Roman" w:hAnsi="Times New Roman" w:cs="Times New Roman"/>
          <w:sz w:val="24"/>
          <w:szCs w:val="24"/>
          <w:lang w:val="lt-LT" w:eastAsia="lt-LT"/>
        </w:rPr>
      </w:pPr>
    </w:p>
    <w:p w:rsidR="00CE7D38" w:rsidRPr="009F1937" w:rsidRDefault="00CE7D38" w:rsidP="00CE7D38">
      <w:pPr>
        <w:tabs>
          <w:tab w:val="left" w:pos="4253"/>
          <w:tab w:val="left" w:pos="6946"/>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______________________               _________               ________________         __________</w:t>
      </w:r>
    </w:p>
    <w:p w:rsidR="00CE7D38" w:rsidRPr="009F1937" w:rsidRDefault="00CE7D38" w:rsidP="00CE7D38">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lang w:val="lt-LT" w:eastAsia="lt-LT"/>
        </w:rPr>
      </w:pPr>
      <w:r w:rsidRPr="009F1937">
        <w:rPr>
          <w:rFonts w:ascii="Times New Roman" w:eastAsia="Times New Roman" w:hAnsi="Times New Roman" w:cs="Times New Roman"/>
          <w:sz w:val="20"/>
          <w:szCs w:val="20"/>
          <w:lang w:val="lt-LT" w:eastAsia="lt-LT"/>
        </w:rPr>
        <w:t xml:space="preserve">(valstybinės </w:t>
      </w:r>
      <w:r w:rsidRPr="009F1937">
        <w:rPr>
          <w:rFonts w:ascii="Times New Roman" w:eastAsia="Times New Roman" w:hAnsi="Times New Roman" w:cs="Times New Roman"/>
          <w:color w:val="000000"/>
          <w:sz w:val="20"/>
          <w:szCs w:val="20"/>
          <w:lang w:val="lt-LT" w:eastAsia="lt-LT"/>
        </w:rPr>
        <w:t xml:space="preserve">švietimo įstaigos savininko          </w:t>
      </w:r>
      <w:r w:rsidRPr="009F1937">
        <w:rPr>
          <w:rFonts w:ascii="Times New Roman" w:eastAsia="Times New Roman" w:hAnsi="Times New Roman" w:cs="Times New Roman"/>
          <w:sz w:val="20"/>
          <w:szCs w:val="20"/>
          <w:lang w:val="lt-LT" w:eastAsia="lt-LT"/>
        </w:rPr>
        <w:t>(parašas)                        (vardas ir pavardė)                       (data)</w:t>
      </w:r>
    </w:p>
    <w:p w:rsidR="00CE7D38" w:rsidRPr="009F1937" w:rsidRDefault="00CE7D38" w:rsidP="00CE7D38">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lang w:val="lt-LT" w:eastAsia="lt-LT"/>
        </w:rPr>
      </w:pPr>
      <w:r w:rsidRPr="009F1937">
        <w:rPr>
          <w:rFonts w:ascii="Times New Roman" w:eastAsia="Times New Roman" w:hAnsi="Times New Roman" w:cs="Times New Roman"/>
          <w:color w:val="000000"/>
          <w:sz w:val="20"/>
          <w:szCs w:val="20"/>
          <w:lang w:val="lt-LT" w:eastAsia="lt-LT"/>
        </w:rPr>
        <w:t>teises ir pareigas įgyvendinančios institucijos</w:t>
      </w:r>
    </w:p>
    <w:p w:rsidR="00CE7D38" w:rsidRPr="009F1937" w:rsidRDefault="00CE7D38" w:rsidP="00CE7D38">
      <w:pPr>
        <w:tabs>
          <w:tab w:val="left" w:pos="1276"/>
          <w:tab w:val="left" w:pos="4536"/>
          <w:tab w:val="left" w:pos="7230"/>
        </w:tabs>
        <w:spacing w:after="0" w:line="240" w:lineRule="auto"/>
        <w:jc w:val="both"/>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color w:val="000000"/>
          <w:sz w:val="20"/>
          <w:szCs w:val="20"/>
          <w:lang w:val="lt-LT" w:eastAsia="lt-LT"/>
        </w:rPr>
        <w:t xml:space="preserve">(dalyvių susirinkimo) įgalioto asmens </w:t>
      </w:r>
      <w:r w:rsidRPr="009F1937">
        <w:rPr>
          <w:rFonts w:ascii="Times New Roman" w:eastAsia="Times New Roman" w:hAnsi="Times New Roman" w:cs="Times New Roman"/>
          <w:sz w:val="20"/>
          <w:szCs w:val="20"/>
          <w:lang w:val="lt-LT" w:eastAsia="lt-LT"/>
        </w:rPr>
        <w:t>pareigos;</w:t>
      </w:r>
    </w:p>
    <w:p w:rsidR="00CE7D38" w:rsidRPr="009F1937" w:rsidRDefault="00CE7D38" w:rsidP="00CE7D38">
      <w:pPr>
        <w:tabs>
          <w:tab w:val="left" w:pos="1276"/>
          <w:tab w:val="left" w:pos="4536"/>
          <w:tab w:val="left" w:pos="7230"/>
        </w:tabs>
        <w:spacing w:after="0" w:line="240" w:lineRule="auto"/>
        <w:jc w:val="both"/>
        <w:rPr>
          <w:rFonts w:ascii="Times New Roman" w:eastAsia="Times New Roman" w:hAnsi="Times New Roman" w:cs="Times New Roman"/>
          <w:sz w:val="20"/>
          <w:szCs w:val="20"/>
          <w:lang w:val="lt-LT" w:eastAsia="lt-LT"/>
        </w:rPr>
      </w:pPr>
      <w:r w:rsidRPr="009F1937">
        <w:rPr>
          <w:rFonts w:ascii="Times New Roman" w:eastAsia="Times New Roman" w:hAnsi="Times New Roman" w:cs="Times New Roman"/>
          <w:sz w:val="20"/>
          <w:szCs w:val="20"/>
          <w:lang w:val="lt-LT" w:eastAsia="lt-LT"/>
        </w:rPr>
        <w:t>savivaldybės švietimo įstaigos atveju – meras)</w:t>
      </w:r>
    </w:p>
    <w:p w:rsidR="00CE7D38" w:rsidRPr="009F1937" w:rsidRDefault="00CE7D38" w:rsidP="00CE7D38">
      <w:pPr>
        <w:tabs>
          <w:tab w:val="left" w:pos="6237"/>
          <w:tab w:val="right" w:pos="8306"/>
        </w:tabs>
        <w:spacing w:after="0" w:line="240" w:lineRule="auto"/>
        <w:rPr>
          <w:rFonts w:ascii="Times New Roman" w:eastAsia="Times New Roman" w:hAnsi="Times New Roman" w:cs="Times New Roman"/>
          <w:color w:val="000000"/>
          <w:sz w:val="24"/>
          <w:szCs w:val="24"/>
          <w:lang w:val="lt-LT"/>
        </w:rPr>
      </w:pPr>
    </w:p>
    <w:p w:rsidR="00CE7D38" w:rsidRPr="009F1937" w:rsidRDefault="00CE7D38" w:rsidP="00CE7D38">
      <w:pPr>
        <w:tabs>
          <w:tab w:val="left" w:pos="6237"/>
          <w:tab w:val="right" w:pos="8306"/>
        </w:tabs>
        <w:spacing w:after="0" w:line="240" w:lineRule="auto"/>
        <w:rPr>
          <w:rFonts w:ascii="Times New Roman" w:eastAsia="Times New Roman" w:hAnsi="Times New Roman" w:cs="Times New Roman"/>
          <w:color w:val="000000"/>
          <w:sz w:val="24"/>
          <w:szCs w:val="24"/>
          <w:lang w:val="lt-LT"/>
        </w:rPr>
      </w:pPr>
      <w:r w:rsidRPr="009F1937">
        <w:rPr>
          <w:rFonts w:ascii="Times New Roman" w:eastAsia="Times New Roman" w:hAnsi="Times New Roman" w:cs="Times New Roman"/>
          <w:color w:val="000000"/>
          <w:sz w:val="24"/>
          <w:szCs w:val="24"/>
          <w:lang w:val="lt-LT"/>
        </w:rPr>
        <w:t>Galutinis metų veiklos ataskaitos įvertinimas ______________________.</w:t>
      </w:r>
    </w:p>
    <w:p w:rsidR="00CE7D38" w:rsidRPr="009F1937" w:rsidRDefault="00CE7D38" w:rsidP="00CE7D38">
      <w:pPr>
        <w:tabs>
          <w:tab w:val="left" w:pos="1276"/>
          <w:tab w:val="left" w:pos="5954"/>
          <w:tab w:val="left" w:pos="8364"/>
        </w:tabs>
        <w:spacing w:after="0" w:line="240" w:lineRule="auto"/>
        <w:jc w:val="both"/>
        <w:rPr>
          <w:rFonts w:ascii="Times New Roman" w:eastAsia="Times New Roman" w:hAnsi="Times New Roman" w:cs="Times New Roman"/>
          <w:sz w:val="24"/>
          <w:szCs w:val="24"/>
          <w:lang w:val="lt-LT" w:eastAsia="lt-LT"/>
        </w:rPr>
      </w:pPr>
    </w:p>
    <w:p w:rsidR="00CE7D38" w:rsidRPr="009F1937" w:rsidRDefault="00CE7D38" w:rsidP="00CE7D38">
      <w:pPr>
        <w:tabs>
          <w:tab w:val="left" w:pos="1276"/>
          <w:tab w:val="left" w:pos="5954"/>
          <w:tab w:val="left" w:pos="8364"/>
        </w:tabs>
        <w:spacing w:after="0" w:line="240" w:lineRule="auto"/>
        <w:jc w:val="both"/>
        <w:rPr>
          <w:rFonts w:ascii="Times New Roman" w:eastAsia="Times New Roman" w:hAnsi="Times New Roman" w:cs="Times New Roman"/>
          <w:sz w:val="24"/>
          <w:szCs w:val="24"/>
          <w:lang w:val="lt-LT" w:eastAsia="lt-LT"/>
        </w:rPr>
      </w:pPr>
      <w:r w:rsidRPr="009F1937">
        <w:rPr>
          <w:rFonts w:ascii="Times New Roman" w:eastAsia="Times New Roman" w:hAnsi="Times New Roman" w:cs="Times New Roman"/>
          <w:sz w:val="24"/>
          <w:szCs w:val="24"/>
          <w:lang w:val="lt-LT" w:eastAsia="lt-LT"/>
        </w:rPr>
        <w:t xml:space="preserve">Susipažinau.                                            </w:t>
      </w:r>
    </w:p>
    <w:p w:rsidR="002E6CBB" w:rsidRDefault="00CE7D38" w:rsidP="00CE7D38">
      <w:r w:rsidRPr="009F1937">
        <w:rPr>
          <w:rFonts w:ascii="Times New Roman" w:eastAsia="Times New Roman" w:hAnsi="Times New Roman" w:cs="Times New Roman"/>
          <w:sz w:val="24"/>
          <w:szCs w:val="24"/>
          <w:lang w:val="lt-LT" w:eastAsia="lt-LT"/>
        </w:rPr>
        <w:t xml:space="preserve">Direktorė                                                             Vilija </w:t>
      </w:r>
      <w:proofErr w:type="spellStart"/>
      <w:r w:rsidRPr="009F1937">
        <w:rPr>
          <w:rFonts w:ascii="Times New Roman" w:eastAsia="Times New Roman" w:hAnsi="Times New Roman" w:cs="Times New Roman"/>
          <w:sz w:val="24"/>
          <w:szCs w:val="24"/>
          <w:lang w:val="lt-LT" w:eastAsia="lt-LT"/>
        </w:rPr>
        <w:t>Rumbinienė</w:t>
      </w:r>
      <w:proofErr w:type="spellEnd"/>
      <w:r w:rsidRPr="009F1937">
        <w:rPr>
          <w:rFonts w:ascii="Times New Roman" w:eastAsia="Times New Roman" w:hAnsi="Times New Roman" w:cs="Times New Roman"/>
          <w:sz w:val="24"/>
          <w:szCs w:val="24"/>
          <w:lang w:val="lt-LT" w:eastAsia="lt-LT"/>
        </w:rPr>
        <w:t xml:space="preserve">         </w:t>
      </w:r>
      <w:r w:rsidRPr="009F1937">
        <w:rPr>
          <w:rFonts w:ascii="Times New Roman" w:eastAsia="Times New Roman" w:hAnsi="Times New Roman" w:cs="Times New Roman"/>
          <w:sz w:val="20"/>
          <w:szCs w:val="20"/>
          <w:lang w:val="lt-LT" w:eastAsia="lt-LT"/>
        </w:rPr>
        <w:t>(parašas)                                                                                        (2023</w:t>
      </w:r>
      <w:r>
        <w:rPr>
          <w:rFonts w:ascii="Times New Roman" w:eastAsia="Times New Roman" w:hAnsi="Times New Roman" w:cs="Times New Roman"/>
          <w:sz w:val="20"/>
          <w:szCs w:val="20"/>
          <w:lang w:val="lt-LT" w:eastAsia="lt-LT"/>
        </w:rPr>
        <w:t xml:space="preserve">-03- </w:t>
      </w:r>
      <w:r w:rsidRPr="009F1937">
        <w:rPr>
          <w:rFonts w:ascii="Times New Roman" w:eastAsia="Times New Roman" w:hAnsi="Times New Roman" w:cs="Times New Roman"/>
          <w:sz w:val="20"/>
          <w:szCs w:val="20"/>
          <w:lang w:val="lt-LT" w:eastAsia="lt-LT"/>
        </w:rPr>
        <w:t xml:space="preserve">)                                                                          </w:t>
      </w:r>
    </w:p>
    <w:sectPr w:rsidR="002E6CBB" w:rsidSect="00CE7D3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6D24"/>
    <w:multiLevelType w:val="hybridMultilevel"/>
    <w:tmpl w:val="9DECE6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76B4CAB"/>
    <w:multiLevelType w:val="hybridMultilevel"/>
    <w:tmpl w:val="01D6B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FE16584"/>
    <w:multiLevelType w:val="hybridMultilevel"/>
    <w:tmpl w:val="89C0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92DB8"/>
    <w:multiLevelType w:val="hybridMultilevel"/>
    <w:tmpl w:val="4CF2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38"/>
    <w:rsid w:val="002E6CBB"/>
    <w:rsid w:val="00784F42"/>
    <w:rsid w:val="00AE6F68"/>
    <w:rsid w:val="00CD34C0"/>
    <w:rsid w:val="00CE7D38"/>
    <w:rsid w:val="00FE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C78A"/>
  <w15:chartTrackingRefBased/>
  <w15:docId w15:val="{C18FD975-B311-440D-9851-58EE377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D3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E7D3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E7D38"/>
    <w:pPr>
      <w:ind w:left="720"/>
      <w:contextualSpacing/>
    </w:pPr>
  </w:style>
  <w:style w:type="table" w:styleId="Lentelstinklelis">
    <w:name w:val="Table Grid"/>
    <w:basedOn w:val="prastojilentel"/>
    <w:uiPriority w:val="39"/>
    <w:rsid w:val="00CE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2201</Words>
  <Characters>12547</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2023-01-23T07:47:00Z</dcterms:created>
  <dcterms:modified xsi:type="dcterms:W3CDTF">2023-01-23T07:49:00Z</dcterms:modified>
</cp:coreProperties>
</file>